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DC" w:rsidRDefault="00DC68DC">
      <w:pPr>
        <w:widowControl/>
        <w:jc w:val="left"/>
        <w:rPr>
          <w:rFonts w:ascii="宋体" w:hAnsi="宋体" w:cs="宋体"/>
          <w:kern w:val="0"/>
          <w:sz w:val="24"/>
          <w:szCs w:val="24"/>
        </w:rPr>
      </w:pPr>
    </w:p>
    <w:p w:rsidR="00DC68DC" w:rsidRDefault="00DC68DC" w:rsidP="00366FC7">
      <w:pPr>
        <w:ind w:right="75"/>
        <w:jc w:val="right"/>
        <w:rPr>
          <w:rFonts w:ascii="华文仿宋" w:eastAsia="华文仿宋" w:hAnsi="华文仿宋"/>
          <w:sz w:val="24"/>
          <w:szCs w:val="24"/>
        </w:rPr>
      </w:pPr>
    </w:p>
    <w:p w:rsidR="00DC68DC" w:rsidRDefault="00ED070B">
      <w:pPr>
        <w:wordWrap w:val="0"/>
        <w:spacing w:line="400" w:lineRule="exact"/>
        <w:ind w:right="75"/>
        <w:jc w:val="left"/>
        <w:rPr>
          <w:rFonts w:ascii="华文仿宋" w:eastAsia="华文仿宋" w:hAnsi="华文仿宋" w:cs="微软雅黑"/>
          <w:szCs w:val="21"/>
        </w:rPr>
      </w:pPr>
      <w:r>
        <w:rPr>
          <w:rFonts w:ascii="微软雅黑" w:eastAsia="微软雅黑" w:hAnsi="微软雅黑" w:cs="华文细黑" w:hint="eastAsia"/>
          <w:sz w:val="30"/>
          <w:szCs w:val="30"/>
        </w:rPr>
        <w:t>附件：</w:t>
      </w:r>
    </w:p>
    <w:p w:rsidR="00DC68DC" w:rsidRDefault="00ED070B">
      <w:pPr>
        <w:spacing w:line="560" w:lineRule="exact"/>
        <w:jc w:val="center"/>
        <w:rPr>
          <w:rFonts w:ascii="微软雅黑" w:eastAsia="微软雅黑" w:hAnsi="微软雅黑"/>
          <w:b/>
          <w:sz w:val="30"/>
          <w:szCs w:val="30"/>
        </w:rPr>
      </w:pPr>
      <w:r>
        <w:rPr>
          <w:rFonts w:ascii="微软雅黑" w:eastAsia="微软雅黑" w:hAnsi="微软雅黑" w:hint="eastAsia"/>
          <w:b/>
          <w:sz w:val="30"/>
          <w:szCs w:val="30"/>
        </w:rPr>
        <w:t>2018第三届中国物业管理高峰论坛</w:t>
      </w:r>
    </w:p>
    <w:p w:rsidR="00DC68DC" w:rsidRDefault="00ED070B">
      <w:pPr>
        <w:spacing w:line="560" w:lineRule="exact"/>
        <w:jc w:val="center"/>
        <w:rPr>
          <w:rFonts w:ascii="微软雅黑" w:eastAsia="微软雅黑" w:hAnsi="微软雅黑"/>
          <w:b/>
          <w:sz w:val="30"/>
          <w:szCs w:val="30"/>
        </w:rPr>
      </w:pPr>
      <w:r>
        <w:rPr>
          <w:rFonts w:ascii="微软雅黑" w:eastAsia="微软雅黑" w:hAnsi="微软雅黑" w:hint="eastAsia"/>
          <w:b/>
          <w:sz w:val="30"/>
          <w:szCs w:val="30"/>
        </w:rPr>
        <w:t xml:space="preserve">简  </w:t>
      </w:r>
      <w:proofErr w:type="gramStart"/>
      <w:r>
        <w:rPr>
          <w:rFonts w:ascii="微软雅黑" w:eastAsia="微软雅黑" w:hAnsi="微软雅黑" w:hint="eastAsia"/>
          <w:b/>
          <w:sz w:val="30"/>
          <w:szCs w:val="30"/>
        </w:rPr>
        <w:t>介</w:t>
      </w:r>
      <w:proofErr w:type="gramEnd"/>
    </w:p>
    <w:p w:rsidR="00DC68DC" w:rsidRDefault="00ED070B">
      <w:pPr>
        <w:spacing w:line="420" w:lineRule="exact"/>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一、论坛介绍</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论坛主题：</w:t>
      </w:r>
      <w:r>
        <w:rPr>
          <w:rFonts w:ascii="华文仿宋" w:eastAsia="华文仿宋" w:hAnsi="华文仿宋" w:hint="eastAsia"/>
          <w:bCs/>
          <w:sz w:val="24"/>
          <w:szCs w:val="24"/>
        </w:rPr>
        <w:t>创新引领变革  效率驱动价值</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论坛宗旨：</w:t>
      </w:r>
      <w:r>
        <w:rPr>
          <w:rFonts w:ascii="华文仿宋" w:eastAsia="华文仿宋" w:hAnsi="华文仿宋" w:hint="eastAsia"/>
          <w:bCs/>
          <w:sz w:val="24"/>
          <w:szCs w:val="24"/>
        </w:rPr>
        <w:t>洞察行业新趋势 分享行业新智慧 激发行业新动能</w:t>
      </w:r>
    </w:p>
    <w:p w:rsidR="00DC68DC" w:rsidRDefault="00ED070B">
      <w:pPr>
        <w:spacing w:line="420" w:lineRule="exact"/>
        <w:ind w:firstLine="435"/>
        <w:jc w:val="left"/>
        <w:rPr>
          <w:rFonts w:ascii="华文仿宋" w:eastAsia="华文仿宋" w:hAnsi="华文仿宋"/>
          <w:b/>
          <w:bCs/>
          <w:sz w:val="24"/>
          <w:szCs w:val="24"/>
        </w:rPr>
      </w:pPr>
      <w:r>
        <w:rPr>
          <w:rFonts w:ascii="华文仿宋" w:eastAsia="华文仿宋" w:hAnsi="华文仿宋" w:hint="eastAsia"/>
          <w:b/>
          <w:bCs/>
          <w:sz w:val="24"/>
          <w:szCs w:val="24"/>
        </w:rPr>
        <w:t>论坛组织架构</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指导单位</w:t>
      </w:r>
      <w:r>
        <w:rPr>
          <w:rFonts w:ascii="华文仿宋" w:eastAsia="华文仿宋" w:hAnsi="华文仿宋" w:hint="eastAsia"/>
          <w:bCs/>
          <w:sz w:val="24"/>
          <w:szCs w:val="24"/>
        </w:rPr>
        <w:t>：国务院发展研究中心、中国物业管理协会、全国工商联商业地产协会、四川省房地产业协会</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联合主办</w:t>
      </w:r>
      <w:r>
        <w:rPr>
          <w:rFonts w:ascii="华文仿宋" w:eastAsia="华文仿宋" w:hAnsi="华文仿宋" w:hint="eastAsia"/>
          <w:bCs/>
          <w:sz w:val="24"/>
          <w:szCs w:val="24"/>
        </w:rPr>
        <w:t>：中国经济时报、四川省房地产业协会物业管理专委会、成都市物业管理协会、成都市楼宇经济促进会、四川省清洁服务行业协会、新</w:t>
      </w:r>
      <w:proofErr w:type="gramStart"/>
      <w:r>
        <w:rPr>
          <w:rFonts w:ascii="华文仿宋" w:eastAsia="华文仿宋" w:hAnsi="华文仿宋" w:hint="eastAsia"/>
          <w:bCs/>
          <w:sz w:val="24"/>
          <w:szCs w:val="24"/>
        </w:rPr>
        <w:t>浪乐居</w:t>
      </w:r>
      <w:proofErr w:type="gramEnd"/>
      <w:r>
        <w:rPr>
          <w:rFonts w:ascii="华文仿宋" w:eastAsia="华文仿宋" w:hAnsi="华文仿宋" w:hint="eastAsia"/>
          <w:bCs/>
          <w:sz w:val="24"/>
          <w:szCs w:val="24"/>
        </w:rPr>
        <w:t>、每日经济新闻、商界杂志</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协办单位</w:t>
      </w:r>
      <w:r>
        <w:rPr>
          <w:rFonts w:ascii="华文仿宋" w:eastAsia="华文仿宋" w:hAnsi="华文仿宋" w:hint="eastAsia"/>
          <w:bCs/>
          <w:sz w:val="24"/>
          <w:szCs w:val="24"/>
        </w:rPr>
        <w:t>：</w:t>
      </w:r>
      <w:proofErr w:type="gramStart"/>
      <w:r>
        <w:rPr>
          <w:rFonts w:ascii="华文仿宋" w:eastAsia="华文仿宋" w:hAnsi="华文仿宋" w:hint="eastAsia"/>
          <w:bCs/>
          <w:sz w:val="24"/>
          <w:szCs w:val="24"/>
        </w:rPr>
        <w:t>通宇物业管理</w:t>
      </w:r>
      <w:proofErr w:type="gramEnd"/>
      <w:r>
        <w:rPr>
          <w:rFonts w:ascii="华文仿宋" w:eastAsia="华文仿宋" w:hAnsi="华文仿宋" w:hint="eastAsia"/>
          <w:bCs/>
          <w:sz w:val="24"/>
          <w:szCs w:val="24"/>
        </w:rPr>
        <w:t>有限公司、新华社、西商联公益、第一太平戴维斯、仲量联行、</w:t>
      </w:r>
      <w:proofErr w:type="gramStart"/>
      <w:r>
        <w:rPr>
          <w:rFonts w:ascii="华文仿宋" w:eastAsia="华文仿宋" w:hAnsi="华文仿宋" w:hint="eastAsia"/>
          <w:bCs/>
          <w:sz w:val="24"/>
          <w:szCs w:val="24"/>
        </w:rPr>
        <w:t>世邦</w:t>
      </w:r>
      <w:proofErr w:type="gramEnd"/>
      <w:r>
        <w:rPr>
          <w:rFonts w:ascii="华文仿宋" w:eastAsia="华文仿宋" w:hAnsi="华文仿宋" w:hint="eastAsia"/>
          <w:bCs/>
          <w:sz w:val="24"/>
          <w:szCs w:val="24"/>
        </w:rPr>
        <w:t>魏理仕、戴德梁行、高力国际、中航地产、万科物业发展有限公司、保利物业管理有限公司、</w:t>
      </w:r>
      <w:proofErr w:type="gramStart"/>
      <w:r>
        <w:rPr>
          <w:rFonts w:ascii="华文仿宋" w:eastAsia="华文仿宋" w:hAnsi="华文仿宋" w:hint="eastAsia"/>
          <w:bCs/>
          <w:sz w:val="24"/>
          <w:szCs w:val="24"/>
        </w:rPr>
        <w:t>彩生活</w:t>
      </w:r>
      <w:proofErr w:type="gramEnd"/>
      <w:r>
        <w:rPr>
          <w:rFonts w:ascii="华文仿宋" w:eastAsia="华文仿宋" w:hAnsi="华文仿宋" w:hint="eastAsia"/>
          <w:bCs/>
          <w:sz w:val="24"/>
          <w:szCs w:val="24"/>
        </w:rPr>
        <w:t>服务集团有限公司、南都物业服务有限公司、山东省诚信行物业管理有限公司、明德物业管理集团、</w:t>
      </w:r>
      <w:proofErr w:type="gramStart"/>
      <w:r>
        <w:rPr>
          <w:rFonts w:ascii="华文仿宋" w:eastAsia="华文仿宋" w:hAnsi="华文仿宋" w:hint="eastAsia"/>
          <w:bCs/>
          <w:sz w:val="24"/>
          <w:szCs w:val="24"/>
        </w:rPr>
        <w:t>雅生活</w:t>
      </w:r>
      <w:proofErr w:type="gramEnd"/>
      <w:r>
        <w:rPr>
          <w:rFonts w:ascii="华文仿宋" w:eastAsia="华文仿宋" w:hAnsi="华文仿宋" w:hint="eastAsia"/>
          <w:bCs/>
          <w:sz w:val="24"/>
          <w:szCs w:val="24"/>
        </w:rPr>
        <w:t>服务集团、之平物业发展有限公司、</w:t>
      </w:r>
      <w:proofErr w:type="gramStart"/>
      <w:r>
        <w:rPr>
          <w:rFonts w:ascii="华文仿宋" w:eastAsia="华文仿宋" w:hAnsi="华文仿宋" w:hint="eastAsia"/>
          <w:bCs/>
          <w:sz w:val="24"/>
          <w:szCs w:val="24"/>
        </w:rPr>
        <w:t>天骄爱</w:t>
      </w:r>
      <w:proofErr w:type="gramEnd"/>
      <w:r>
        <w:rPr>
          <w:rFonts w:ascii="华文仿宋" w:eastAsia="华文仿宋" w:hAnsi="华文仿宋" w:hint="eastAsia"/>
          <w:bCs/>
          <w:sz w:val="24"/>
          <w:szCs w:val="24"/>
        </w:rPr>
        <w:t>生活服务集团、成都嘉诚新悦物业管理集团、金科生活服务集团、四川嘉宝资产管理集团股份有限公司、金房物业集团有限责任公司、</w:t>
      </w:r>
      <w:proofErr w:type="gramStart"/>
      <w:r>
        <w:rPr>
          <w:rFonts w:ascii="华文仿宋" w:eastAsia="华文仿宋" w:hAnsi="华文仿宋" w:hint="eastAsia"/>
          <w:bCs/>
          <w:sz w:val="24"/>
          <w:szCs w:val="24"/>
        </w:rPr>
        <w:t>诚悦时代</w:t>
      </w:r>
      <w:proofErr w:type="gramEnd"/>
      <w:r>
        <w:rPr>
          <w:rFonts w:ascii="华文仿宋" w:eastAsia="华文仿宋" w:hAnsi="华文仿宋" w:hint="eastAsia"/>
          <w:bCs/>
          <w:sz w:val="24"/>
          <w:szCs w:val="24"/>
        </w:rPr>
        <w:t>物业服务有限公司、博</w:t>
      </w:r>
      <w:proofErr w:type="gramStart"/>
      <w:r>
        <w:rPr>
          <w:rFonts w:ascii="华文仿宋" w:eastAsia="华文仿宋" w:hAnsi="华文仿宋" w:hint="eastAsia"/>
          <w:bCs/>
          <w:sz w:val="24"/>
          <w:szCs w:val="24"/>
        </w:rPr>
        <w:t>众城市</w:t>
      </w:r>
      <w:proofErr w:type="gramEnd"/>
      <w:r>
        <w:rPr>
          <w:rFonts w:ascii="华文仿宋" w:eastAsia="华文仿宋" w:hAnsi="华文仿宋" w:hint="eastAsia"/>
          <w:bCs/>
          <w:sz w:val="24"/>
          <w:szCs w:val="24"/>
        </w:rPr>
        <w:t>发展管理研究院</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承办单位</w:t>
      </w:r>
      <w:r>
        <w:rPr>
          <w:rFonts w:ascii="华文仿宋" w:eastAsia="华文仿宋" w:hAnsi="华文仿宋" w:hint="eastAsia"/>
          <w:bCs/>
          <w:sz w:val="24"/>
          <w:szCs w:val="24"/>
        </w:rPr>
        <w:t>：通威传媒</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支持媒体</w:t>
      </w:r>
      <w:r>
        <w:rPr>
          <w:rFonts w:ascii="华文仿宋" w:eastAsia="华文仿宋" w:hAnsi="华文仿宋" w:hint="eastAsia"/>
          <w:bCs/>
          <w:sz w:val="24"/>
          <w:szCs w:val="24"/>
        </w:rPr>
        <w:t>：中央电视台、中国经济时报、新华网、凤凰网、每日经济新闻、商界、新</w:t>
      </w:r>
      <w:proofErr w:type="gramStart"/>
      <w:r>
        <w:rPr>
          <w:rFonts w:ascii="华文仿宋" w:eastAsia="华文仿宋" w:hAnsi="华文仿宋" w:hint="eastAsia"/>
          <w:bCs/>
          <w:sz w:val="24"/>
          <w:szCs w:val="24"/>
        </w:rPr>
        <w:t>浪乐居</w:t>
      </w:r>
      <w:proofErr w:type="gramEnd"/>
      <w:r>
        <w:rPr>
          <w:rFonts w:ascii="华文仿宋" w:eastAsia="华文仿宋" w:hAnsi="华文仿宋" w:hint="eastAsia"/>
          <w:bCs/>
          <w:sz w:val="24"/>
          <w:szCs w:val="24"/>
        </w:rPr>
        <w:t>、搜房</w:t>
      </w:r>
      <w:proofErr w:type="gramStart"/>
      <w:r>
        <w:rPr>
          <w:rFonts w:ascii="华文仿宋" w:eastAsia="华文仿宋" w:hAnsi="华文仿宋" w:hint="eastAsia"/>
          <w:bCs/>
          <w:sz w:val="24"/>
          <w:szCs w:val="24"/>
        </w:rPr>
        <w:t>房</w:t>
      </w:r>
      <w:proofErr w:type="gramEnd"/>
      <w:r>
        <w:rPr>
          <w:rFonts w:ascii="华文仿宋" w:eastAsia="华文仿宋" w:hAnsi="华文仿宋" w:hint="eastAsia"/>
          <w:bCs/>
          <w:sz w:val="24"/>
          <w:szCs w:val="24"/>
        </w:rPr>
        <w:t>天下、四川新闻网、四川日报、华西都市报、成都商报、成都晚报、四川电视台、成都电视台</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活动时间</w:t>
      </w:r>
      <w:r>
        <w:rPr>
          <w:rFonts w:ascii="华文仿宋" w:eastAsia="华文仿宋" w:hAnsi="华文仿宋" w:hint="eastAsia"/>
          <w:bCs/>
          <w:sz w:val="24"/>
          <w:szCs w:val="24"/>
        </w:rPr>
        <w:t>：2018年6月22日（周五）</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活动规模</w:t>
      </w:r>
      <w:r>
        <w:rPr>
          <w:rFonts w:ascii="华文仿宋" w:eastAsia="华文仿宋" w:hAnsi="华文仿宋" w:hint="eastAsia"/>
          <w:bCs/>
          <w:sz w:val="24"/>
          <w:szCs w:val="24"/>
        </w:rPr>
        <w:t xml:space="preserve">：1000人 </w:t>
      </w:r>
    </w:p>
    <w:p w:rsidR="00DC68DC" w:rsidRDefault="00ED070B">
      <w:pPr>
        <w:spacing w:line="420" w:lineRule="exact"/>
        <w:ind w:firstLine="435"/>
        <w:rPr>
          <w:rFonts w:ascii="华文仿宋" w:eastAsia="华文仿宋" w:hAnsi="华文仿宋"/>
          <w:bCs/>
          <w:sz w:val="24"/>
          <w:szCs w:val="24"/>
        </w:rPr>
      </w:pPr>
      <w:r>
        <w:rPr>
          <w:rFonts w:ascii="华文仿宋" w:eastAsia="华文仿宋" w:hAnsi="华文仿宋" w:hint="eastAsia"/>
          <w:b/>
          <w:bCs/>
          <w:sz w:val="24"/>
          <w:szCs w:val="24"/>
        </w:rPr>
        <w:t>活动地点</w:t>
      </w:r>
      <w:r>
        <w:rPr>
          <w:rFonts w:ascii="华文仿宋" w:eastAsia="华文仿宋" w:hAnsi="华文仿宋" w:hint="eastAsia"/>
          <w:bCs/>
          <w:sz w:val="24"/>
          <w:szCs w:val="24"/>
        </w:rPr>
        <w:t>：成都·通威国际中心</w:t>
      </w:r>
    </w:p>
    <w:p w:rsidR="00DC68DC" w:rsidRDefault="00DC68DC">
      <w:pPr>
        <w:spacing w:line="420" w:lineRule="exact"/>
        <w:rPr>
          <w:rFonts w:ascii="华文仿宋" w:eastAsia="华文仿宋" w:hAnsi="华文仿宋"/>
          <w:bCs/>
          <w:sz w:val="24"/>
          <w:szCs w:val="24"/>
        </w:rPr>
      </w:pPr>
    </w:p>
    <w:p w:rsidR="00DC68DC" w:rsidRDefault="00DC68DC">
      <w:pPr>
        <w:rPr>
          <w:rFonts w:ascii="华文仿宋" w:eastAsia="华文仿宋" w:hAnsi="华文仿宋" w:cs="宋体"/>
          <w:b/>
          <w:bCs/>
          <w:szCs w:val="21"/>
        </w:rPr>
      </w:pPr>
    </w:p>
    <w:p w:rsidR="00DC68DC" w:rsidRDefault="00DC68DC">
      <w:pPr>
        <w:rPr>
          <w:rFonts w:ascii="华文仿宋" w:eastAsia="华文仿宋" w:hAnsi="华文仿宋" w:cs="宋体"/>
          <w:b/>
          <w:bCs/>
          <w:szCs w:val="21"/>
        </w:rPr>
      </w:pPr>
    </w:p>
    <w:p w:rsidR="00DC68DC" w:rsidRDefault="00DC68DC">
      <w:pPr>
        <w:rPr>
          <w:rFonts w:ascii="华文仿宋" w:eastAsia="华文仿宋" w:hAnsi="华文仿宋" w:cs="宋体"/>
          <w:b/>
          <w:bCs/>
          <w:szCs w:val="21"/>
        </w:rPr>
      </w:pPr>
    </w:p>
    <w:p w:rsidR="00DC68DC" w:rsidRDefault="00DC68DC">
      <w:pPr>
        <w:rPr>
          <w:rFonts w:ascii="华文仿宋" w:eastAsia="华文仿宋" w:hAnsi="华文仿宋" w:cs="宋体"/>
          <w:b/>
          <w:bCs/>
          <w:szCs w:val="21"/>
        </w:rPr>
      </w:pPr>
    </w:p>
    <w:p w:rsidR="00DC68DC" w:rsidRDefault="00DC68DC">
      <w:pPr>
        <w:rPr>
          <w:rFonts w:ascii="华文仿宋" w:eastAsia="华文仿宋" w:hAnsi="华文仿宋" w:cs="宋体"/>
          <w:b/>
          <w:bCs/>
          <w:szCs w:val="21"/>
        </w:rPr>
      </w:pPr>
    </w:p>
    <w:p w:rsidR="00DC68DC" w:rsidRDefault="00DC68DC">
      <w:pPr>
        <w:rPr>
          <w:rFonts w:ascii="华文仿宋" w:eastAsia="华文仿宋" w:hAnsi="华文仿宋" w:cs="宋体"/>
          <w:b/>
          <w:bCs/>
          <w:szCs w:val="21"/>
        </w:rPr>
      </w:pPr>
    </w:p>
    <w:p w:rsidR="00DC68DC" w:rsidRDefault="00ED070B">
      <w:pPr>
        <w:ind w:left="142" w:firstLine="278"/>
        <w:rPr>
          <w:rFonts w:ascii="华文仿宋" w:eastAsia="华文仿宋" w:hAnsi="华文仿宋" w:cs="宋体"/>
          <w:b/>
          <w:bCs/>
          <w:sz w:val="24"/>
          <w:szCs w:val="24"/>
        </w:rPr>
      </w:pPr>
      <w:r>
        <w:rPr>
          <w:rFonts w:ascii="华文仿宋" w:eastAsia="华文仿宋" w:hAnsi="华文仿宋" w:cs="宋体" w:hint="eastAsia"/>
          <w:b/>
          <w:bCs/>
          <w:sz w:val="24"/>
          <w:szCs w:val="24"/>
        </w:rPr>
        <w:t>论坛议程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6095"/>
      </w:tblGrid>
      <w:tr w:rsidR="00DC68DC">
        <w:trPr>
          <w:trHeight w:val="274"/>
        </w:trPr>
        <w:tc>
          <w:tcPr>
            <w:tcW w:w="1242" w:type="dxa"/>
            <w:tcBorders>
              <w:top w:val="single" w:sz="4" w:space="0" w:color="auto"/>
              <w:left w:val="single" w:sz="4" w:space="0" w:color="auto"/>
              <w:bottom w:val="single" w:sz="4" w:space="0" w:color="auto"/>
              <w:right w:val="single" w:sz="4" w:space="0" w:color="auto"/>
            </w:tcBorders>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日期</w:t>
            </w: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时间</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环节</w:t>
            </w:r>
          </w:p>
        </w:tc>
      </w:tr>
      <w:tr w:rsidR="00DC68DC">
        <w:trPr>
          <w:trHeight w:val="216"/>
        </w:trPr>
        <w:tc>
          <w:tcPr>
            <w:tcW w:w="1242" w:type="dxa"/>
            <w:vMerge w:val="restart"/>
            <w:tcBorders>
              <w:top w:val="single" w:sz="4" w:space="0" w:color="auto"/>
              <w:left w:val="single" w:sz="4" w:space="0" w:color="auto"/>
              <w:right w:val="single" w:sz="4" w:space="0" w:color="auto"/>
            </w:tcBorders>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6月21日</w:t>
            </w: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10:00-18：00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嘉宾签到、观展</w:t>
            </w:r>
          </w:p>
        </w:tc>
      </w:tr>
      <w:tr w:rsidR="00DC68DC">
        <w:tc>
          <w:tcPr>
            <w:tcW w:w="1242" w:type="dxa"/>
            <w:vMerge/>
            <w:tcBorders>
              <w:left w:val="single" w:sz="4" w:space="0" w:color="auto"/>
              <w:bottom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18:30-20：00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自助晚餐</w:t>
            </w:r>
          </w:p>
        </w:tc>
      </w:tr>
      <w:tr w:rsidR="00DC68DC">
        <w:tc>
          <w:tcPr>
            <w:tcW w:w="1242" w:type="dxa"/>
            <w:vMerge w:val="restart"/>
            <w:tcBorders>
              <w:top w:val="single" w:sz="4" w:space="0" w:color="auto"/>
              <w:left w:val="single" w:sz="4" w:space="0" w:color="auto"/>
              <w:right w:val="single" w:sz="4" w:space="0" w:color="auto"/>
            </w:tcBorders>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6月22日</w:t>
            </w: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8:45-8:55</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嘉宾入座</w:t>
            </w:r>
          </w:p>
        </w:tc>
      </w:tr>
      <w:tr w:rsidR="00DC68DC">
        <w:trPr>
          <w:trHeight w:val="90"/>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8:55-9:00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主持人介绍参会嘉宾</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9:00-9:06</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通威集团领导致欢迎辞</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9:06-9:30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领导致开幕</w:t>
            </w:r>
            <w:proofErr w:type="gramStart"/>
            <w:r>
              <w:rPr>
                <w:rFonts w:ascii="华文仿宋" w:eastAsia="华文仿宋" w:hAnsi="华文仿宋" w:cs="宋体" w:hint="eastAsia"/>
                <w:b/>
                <w:bCs/>
                <w:szCs w:val="21"/>
              </w:rPr>
              <w:t>辞</w:t>
            </w:r>
            <w:proofErr w:type="gramEnd"/>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中国物业管理协会领导</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全国工商联领导</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四川省住建厅领导</w:t>
            </w:r>
          </w:p>
        </w:tc>
      </w:tr>
      <w:tr w:rsidR="00DC68DC">
        <w:trPr>
          <w:trHeight w:val="623"/>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9:30-9:55</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物业管理行业的标准化与规范化</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9:55-10:20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连接创</w:t>
            </w:r>
            <w:proofErr w:type="gramStart"/>
            <w:r>
              <w:rPr>
                <w:rFonts w:ascii="华文仿宋" w:eastAsia="华文仿宋" w:hAnsi="华文仿宋" w:cs="宋体" w:hint="eastAsia"/>
                <w:bCs/>
                <w:szCs w:val="21"/>
              </w:rPr>
              <w:t>变世界</w:t>
            </w:r>
            <w:proofErr w:type="gramEnd"/>
            <w:r>
              <w:rPr>
                <w:rFonts w:ascii="华文仿宋" w:eastAsia="华文仿宋" w:hAnsi="华文仿宋" w:cs="宋体" w:hint="eastAsia"/>
                <w:bCs/>
                <w:szCs w:val="21"/>
              </w:rPr>
              <w:t>——智慧城市与社区经济</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10:20-10:45</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r>
              <w:rPr>
                <w:rFonts w:ascii="华文仿宋" w:eastAsia="华文仿宋" w:hAnsi="华文仿宋" w:cs="宋体" w:hint="eastAsia"/>
                <w:bCs/>
                <w:szCs w:val="21"/>
              </w:rPr>
              <w:t>物业管理行业的资本之路</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10:45-11:10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r>
              <w:rPr>
                <w:rFonts w:ascii="华文仿宋" w:eastAsia="华文仿宋" w:hAnsi="华文仿宋" w:cs="宋体" w:hint="eastAsia"/>
                <w:bCs/>
                <w:szCs w:val="21"/>
              </w:rPr>
              <w:t>一带一路与国际化物业管理</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11:10-10:30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观展、合影</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11:30-12:10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圆桌对话</w:t>
            </w:r>
          </w:p>
          <w:p w:rsidR="00DC68DC" w:rsidRDefault="00ED070B">
            <w:pPr>
              <w:jc w:val="left"/>
              <w:rPr>
                <w:b/>
                <w:bCs/>
                <w:sz w:val="24"/>
              </w:rPr>
            </w:pPr>
            <w:r>
              <w:rPr>
                <w:rFonts w:ascii="华文仿宋" w:eastAsia="华文仿宋" w:hAnsi="华文仿宋" w:cs="宋体" w:hint="eastAsia"/>
                <w:bCs/>
                <w:szCs w:val="21"/>
              </w:rPr>
              <w:t>科技运用，为物业管理创造无限可能</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12:10-13:30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午餐、商务洽谈</w:t>
            </w:r>
          </w:p>
        </w:tc>
      </w:tr>
      <w:tr w:rsidR="00DC68DC">
        <w:trPr>
          <w:trHeight w:val="666"/>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13:30-13:50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创新驱动  解决行业诚信问题</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13:50-14:10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bCs/>
                <w:szCs w:val="21"/>
              </w:rPr>
              <w:t>物业管理如何提升业主粘性与服务温度</w:t>
            </w:r>
          </w:p>
        </w:tc>
      </w:tr>
      <w:tr w:rsidR="00DC68DC">
        <w:trPr>
          <w:trHeight w:val="690"/>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14:10-14:30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充分整合产业资源，提升物业企业经营效率</w:t>
            </w:r>
          </w:p>
        </w:tc>
      </w:tr>
      <w:tr w:rsidR="00DC68DC">
        <w:trPr>
          <w:trHeight w:val="494"/>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14:30-14:50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数字化技术提升物业管理水平</w:t>
            </w:r>
          </w:p>
        </w:tc>
      </w:tr>
      <w:tr w:rsidR="00DC68DC">
        <w:trPr>
          <w:trHeight w:val="625"/>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14:50-15:10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bCs/>
                <w:szCs w:val="21"/>
              </w:rPr>
              <w:t>精细化</w:t>
            </w:r>
            <w:r>
              <w:rPr>
                <w:rFonts w:ascii="华文仿宋" w:eastAsia="华文仿宋" w:hAnsi="华文仿宋" w:cs="宋体" w:hint="eastAsia"/>
                <w:bCs/>
                <w:szCs w:val="21"/>
              </w:rPr>
              <w:t>、</w:t>
            </w:r>
            <w:r>
              <w:rPr>
                <w:rFonts w:ascii="华文仿宋" w:eastAsia="华文仿宋" w:hAnsi="华文仿宋" w:cs="宋体"/>
                <w:bCs/>
                <w:szCs w:val="21"/>
              </w:rPr>
              <w:t>专业化</w:t>
            </w:r>
            <w:r>
              <w:rPr>
                <w:rFonts w:ascii="华文仿宋" w:eastAsia="华文仿宋" w:hAnsi="华文仿宋" w:cs="宋体" w:hint="eastAsia"/>
                <w:bCs/>
                <w:szCs w:val="21"/>
              </w:rPr>
              <w:t>，</w:t>
            </w:r>
            <w:r>
              <w:rPr>
                <w:rFonts w:ascii="华文仿宋" w:eastAsia="华文仿宋" w:hAnsi="华文仿宋" w:cs="宋体"/>
                <w:bCs/>
                <w:szCs w:val="21"/>
              </w:rPr>
              <w:t>满足物业服务中的多样化与个性化需求</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15:10-15:30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bCs/>
                <w:szCs w:val="21"/>
              </w:rPr>
              <w:t>物业管理行业绿色发展路径探讨</w:t>
            </w:r>
          </w:p>
        </w:tc>
      </w:tr>
      <w:tr w:rsidR="00DC68DC">
        <w:trPr>
          <w:trHeight w:val="699"/>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15:30-15:50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主题演讲</w:t>
            </w:r>
          </w:p>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物业行业工匠型人才梯队培养</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15:50-16:30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圆桌对话</w:t>
            </w:r>
          </w:p>
          <w:p w:rsidR="00DC68DC" w:rsidRDefault="00ED070B">
            <w:pPr>
              <w:rPr>
                <w:rFonts w:ascii="华文仿宋" w:eastAsia="华文仿宋" w:hAnsi="华文仿宋" w:cs="宋体"/>
                <w:bCs/>
                <w:szCs w:val="21"/>
              </w:rPr>
            </w:pPr>
            <w:r>
              <w:rPr>
                <w:rFonts w:ascii="华文仿宋" w:eastAsia="华文仿宋" w:hAnsi="华文仿宋" w:cs="宋体" w:hint="eastAsia"/>
                <w:bCs/>
                <w:szCs w:val="21"/>
              </w:rPr>
              <w:lastRenderedPageBreak/>
              <w:t>拥抱资本时代，迎接产业升级</w:t>
            </w:r>
          </w:p>
        </w:tc>
      </w:tr>
      <w:tr w:rsidR="00DC68DC">
        <w:trPr>
          <w:trHeight w:val="619"/>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16:30-17:00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行业发布</w:t>
            </w:r>
          </w:p>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成都市物业管理协会发布成都市物业企业发展报告</w:t>
            </w:r>
          </w:p>
        </w:tc>
      </w:tr>
      <w:tr w:rsidR="00DC68DC">
        <w:trPr>
          <w:trHeight w:val="321"/>
        </w:trPr>
        <w:tc>
          <w:tcPr>
            <w:tcW w:w="1242" w:type="dxa"/>
            <w:vMerge/>
            <w:tcBorders>
              <w:left w:val="single" w:sz="4" w:space="0" w:color="auto"/>
              <w:right w:val="single" w:sz="4" w:space="0" w:color="auto"/>
            </w:tcBorders>
          </w:tcPr>
          <w:p w:rsidR="00DC68DC" w:rsidRDefault="00DC68DC">
            <w:pPr>
              <w:jc w:val="left"/>
              <w:rPr>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17:00-17:05</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Cs/>
                <w:szCs w:val="21"/>
              </w:rPr>
            </w:pPr>
            <w:proofErr w:type="gramStart"/>
            <w:r>
              <w:rPr>
                <w:rFonts w:ascii="华文仿宋" w:eastAsia="华文仿宋" w:hAnsi="华文仿宋" w:cs="宋体"/>
                <w:b/>
                <w:bCs/>
                <w:szCs w:val="21"/>
              </w:rPr>
              <w:t>通宇物业</w:t>
            </w:r>
            <w:proofErr w:type="gramEnd"/>
            <w:r>
              <w:rPr>
                <w:rFonts w:ascii="华文仿宋" w:eastAsia="华文仿宋" w:hAnsi="华文仿宋" w:cs="宋体"/>
                <w:b/>
                <w:bCs/>
                <w:szCs w:val="21"/>
              </w:rPr>
              <w:t>打造“</w:t>
            </w:r>
            <w:r>
              <w:rPr>
                <w:rFonts w:ascii="华文仿宋" w:eastAsia="华文仿宋" w:hAnsi="华文仿宋" w:cs="宋体" w:hint="eastAsia"/>
                <w:b/>
                <w:bCs/>
                <w:szCs w:val="21"/>
              </w:rPr>
              <w:t>中国工业园区物业管理第一品牌</w:t>
            </w:r>
            <w:r>
              <w:rPr>
                <w:rFonts w:ascii="华文仿宋" w:eastAsia="华文仿宋" w:hAnsi="华文仿宋" w:cs="宋体"/>
                <w:b/>
                <w:bCs/>
                <w:szCs w:val="21"/>
              </w:rPr>
              <w:t>”启动仪式</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17:05-17:30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
                <w:bCs/>
                <w:szCs w:val="21"/>
              </w:rPr>
            </w:pPr>
            <w:r>
              <w:rPr>
                <w:rFonts w:ascii="华文仿宋" w:eastAsia="华文仿宋" w:hAnsi="华文仿宋" w:cs="宋体" w:hint="eastAsia"/>
                <w:b/>
                <w:bCs/>
                <w:szCs w:val="21"/>
              </w:rPr>
              <w:t>压轴演讲</w:t>
            </w:r>
          </w:p>
          <w:p w:rsidR="00DC68DC" w:rsidRDefault="00ED070B">
            <w:pPr>
              <w:jc w:val="left"/>
              <w:rPr>
                <w:rFonts w:ascii="华文仿宋" w:eastAsia="华文仿宋" w:hAnsi="华文仿宋" w:cs="宋体"/>
                <w:b/>
                <w:bCs/>
                <w:szCs w:val="21"/>
              </w:rPr>
            </w:pPr>
            <w:r>
              <w:rPr>
                <w:rFonts w:ascii="华文仿宋" w:eastAsia="华文仿宋" w:hAnsi="华文仿宋" w:cs="宋体" w:hint="eastAsia"/>
                <w:bCs/>
                <w:szCs w:val="21"/>
              </w:rPr>
              <w:t>新时代、新征程，物业管理行业如何高质量发展</w:t>
            </w:r>
          </w:p>
        </w:tc>
      </w:tr>
      <w:tr w:rsidR="00DC68DC">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17:30-17:35</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主持人致闭幕词</w:t>
            </w:r>
          </w:p>
        </w:tc>
      </w:tr>
      <w:tr w:rsidR="00DC68DC">
        <w:trPr>
          <w:trHeight w:val="333"/>
        </w:trPr>
        <w:tc>
          <w:tcPr>
            <w:tcW w:w="1242" w:type="dxa"/>
            <w:vMerge/>
            <w:tcBorders>
              <w:left w:val="single" w:sz="4" w:space="0" w:color="auto"/>
              <w:right w:val="single" w:sz="4" w:space="0" w:color="auto"/>
            </w:tcBorders>
          </w:tcPr>
          <w:p w:rsidR="00DC68DC" w:rsidRDefault="00DC68DC">
            <w:pPr>
              <w:jc w:val="center"/>
              <w:rPr>
                <w:rFonts w:ascii="华文仿宋" w:eastAsia="华文仿宋" w:hAnsi="华文仿宋" w:cs="宋体"/>
                <w:bCs/>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C68DC" w:rsidRDefault="00ED070B">
            <w:pPr>
              <w:jc w:val="center"/>
              <w:rPr>
                <w:rFonts w:ascii="华文仿宋" w:eastAsia="华文仿宋" w:hAnsi="华文仿宋" w:cs="宋体"/>
                <w:bCs/>
                <w:szCs w:val="21"/>
              </w:rPr>
            </w:pPr>
            <w:r>
              <w:rPr>
                <w:rFonts w:ascii="华文仿宋" w:eastAsia="华文仿宋" w:hAnsi="华文仿宋" w:cs="宋体" w:hint="eastAsia"/>
                <w:bCs/>
                <w:szCs w:val="21"/>
              </w:rPr>
              <w:t>17:35-18:00</w:t>
            </w:r>
          </w:p>
        </w:tc>
        <w:tc>
          <w:tcPr>
            <w:tcW w:w="6095" w:type="dxa"/>
            <w:tcBorders>
              <w:top w:val="single" w:sz="4" w:space="0" w:color="auto"/>
              <w:left w:val="single" w:sz="4" w:space="0" w:color="auto"/>
              <w:bottom w:val="single" w:sz="4" w:space="0" w:color="auto"/>
              <w:right w:val="single" w:sz="4" w:space="0" w:color="auto"/>
            </w:tcBorders>
          </w:tcPr>
          <w:p w:rsidR="00DC68DC" w:rsidRDefault="00ED070B">
            <w:pPr>
              <w:jc w:val="left"/>
              <w:rPr>
                <w:rFonts w:ascii="华文仿宋" w:eastAsia="华文仿宋" w:hAnsi="华文仿宋" w:cs="宋体"/>
                <w:bCs/>
                <w:szCs w:val="21"/>
              </w:rPr>
            </w:pPr>
            <w:r>
              <w:rPr>
                <w:rFonts w:ascii="华文仿宋" w:eastAsia="华文仿宋" w:hAnsi="华文仿宋" w:cs="宋体" w:hint="eastAsia"/>
                <w:bCs/>
                <w:szCs w:val="21"/>
              </w:rPr>
              <w:t>闭幕、观展</w:t>
            </w:r>
          </w:p>
        </w:tc>
      </w:tr>
    </w:tbl>
    <w:p w:rsidR="00DC68DC" w:rsidRDefault="00DC68DC">
      <w:pPr>
        <w:rPr>
          <w:b/>
          <w:bCs/>
          <w:color w:val="FF0000"/>
          <w:sz w:val="24"/>
        </w:rPr>
      </w:pPr>
    </w:p>
    <w:p w:rsidR="00DC68DC" w:rsidRDefault="00ED070B">
      <w:pPr>
        <w:spacing w:line="400" w:lineRule="exact"/>
        <w:rPr>
          <w:rFonts w:ascii="华文仿宋" w:eastAsia="华文仿宋" w:hAnsi="华文仿宋"/>
          <w:b/>
          <w:bCs/>
          <w:sz w:val="24"/>
          <w:szCs w:val="24"/>
        </w:rPr>
      </w:pPr>
      <w:r>
        <w:rPr>
          <w:rFonts w:ascii="华文仿宋" w:eastAsia="华文仿宋" w:hAnsi="华文仿宋" w:hint="eastAsia"/>
          <w:b/>
          <w:bCs/>
          <w:sz w:val="24"/>
          <w:szCs w:val="24"/>
        </w:rPr>
        <w:t>二、拟邀嘉宾：</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沈建忠  中国物业管理协会会长</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刘汉元  十一届全国政协常委、全国人大代表、通威集团董事局主席</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王  鹏  中国物业管理协会副会长兼秘书长</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石正林  中航地产董事长</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唐学斌</w:t>
      </w:r>
      <w:r>
        <w:rPr>
          <w:rFonts w:ascii="华文仿宋" w:eastAsia="华文仿宋" w:hAnsi="华文仿宋" w:hint="eastAsia"/>
          <w:sz w:val="24"/>
          <w:szCs w:val="24"/>
        </w:rPr>
        <w:tab/>
        <w:t xml:space="preserve"> </w:t>
      </w:r>
      <w:proofErr w:type="gramStart"/>
      <w:r>
        <w:rPr>
          <w:rFonts w:ascii="华文仿宋" w:eastAsia="华文仿宋" w:hAnsi="华文仿宋" w:hint="eastAsia"/>
          <w:sz w:val="24"/>
          <w:szCs w:val="24"/>
        </w:rPr>
        <w:t>彩生活</w:t>
      </w:r>
      <w:proofErr w:type="gramEnd"/>
      <w:r>
        <w:rPr>
          <w:rFonts w:ascii="华文仿宋" w:eastAsia="华文仿宋" w:hAnsi="华文仿宋" w:hint="eastAsia"/>
          <w:sz w:val="24"/>
          <w:szCs w:val="24"/>
        </w:rPr>
        <w:t>服务集团执行董事兼行政总裁</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韩  芳  南都物业服务股份有限公司董事长</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王宏杰  山东省诚信行物业管理有限公司的董事长</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余绍元  之平物业发展有限公司执行总裁</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刘德明  明</w:t>
      </w:r>
      <w:r>
        <w:rPr>
          <w:rFonts w:ascii="华文仿宋" w:eastAsia="华文仿宋" w:hAnsi="华文仿宋"/>
          <w:sz w:val="24"/>
          <w:szCs w:val="24"/>
        </w:rPr>
        <w:t>德物业管理集团董事长</w:t>
      </w:r>
      <w:r>
        <w:rPr>
          <w:rFonts w:ascii="华文仿宋" w:eastAsia="华文仿宋" w:hAnsi="华文仿宋" w:hint="eastAsia"/>
          <w:sz w:val="24"/>
          <w:szCs w:val="24"/>
        </w:rPr>
        <w:t>、</w:t>
      </w:r>
      <w:proofErr w:type="gramStart"/>
      <w:r>
        <w:rPr>
          <w:rFonts w:ascii="华文仿宋" w:eastAsia="华文仿宋" w:hAnsi="华文仿宋" w:hint="eastAsia"/>
          <w:sz w:val="24"/>
          <w:szCs w:val="24"/>
        </w:rPr>
        <w:t>雅生活</w:t>
      </w:r>
      <w:proofErr w:type="gramEnd"/>
      <w:r>
        <w:rPr>
          <w:rFonts w:ascii="华文仿宋" w:eastAsia="华文仿宋" w:hAnsi="华文仿宋" w:hint="eastAsia"/>
          <w:sz w:val="24"/>
          <w:szCs w:val="24"/>
        </w:rPr>
        <w:t>服务集团总裁</w:t>
      </w:r>
    </w:p>
    <w:p w:rsidR="00DC68DC" w:rsidRDefault="00ED070B">
      <w:pPr>
        <w:spacing w:line="400" w:lineRule="exact"/>
        <w:rPr>
          <w:rFonts w:ascii="华文仿宋" w:eastAsia="华文仿宋" w:hAnsi="华文仿宋"/>
          <w:sz w:val="24"/>
          <w:szCs w:val="24"/>
        </w:rPr>
      </w:pPr>
      <w:proofErr w:type="gramStart"/>
      <w:r>
        <w:rPr>
          <w:rFonts w:ascii="华文仿宋" w:eastAsia="华文仿宋" w:hAnsi="华文仿宋" w:hint="eastAsia"/>
          <w:sz w:val="24"/>
          <w:szCs w:val="24"/>
        </w:rPr>
        <w:t>姚</w:t>
      </w:r>
      <w:proofErr w:type="gramEnd"/>
      <w:r>
        <w:rPr>
          <w:rFonts w:ascii="华文仿宋" w:eastAsia="华文仿宋" w:hAnsi="华文仿宋" w:hint="eastAsia"/>
          <w:sz w:val="24"/>
          <w:szCs w:val="24"/>
        </w:rPr>
        <w:t xml:space="preserve">  敏  四川嘉宝资产管理集团董事长</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闻  涛  金房物业集团有限责任公司董事长</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 xml:space="preserve">张怀林  </w:t>
      </w:r>
      <w:proofErr w:type="gramStart"/>
      <w:r>
        <w:rPr>
          <w:rFonts w:ascii="华文仿宋" w:eastAsia="华文仿宋" w:hAnsi="华文仿宋" w:hint="eastAsia"/>
          <w:sz w:val="24"/>
          <w:szCs w:val="24"/>
        </w:rPr>
        <w:t>诚悦时代</w:t>
      </w:r>
      <w:proofErr w:type="gramEnd"/>
      <w:r>
        <w:rPr>
          <w:rFonts w:ascii="华文仿宋" w:eastAsia="华文仿宋" w:hAnsi="华文仿宋" w:hint="eastAsia"/>
          <w:sz w:val="24"/>
          <w:szCs w:val="24"/>
        </w:rPr>
        <w:t>物业服务有限公司总经理</w:t>
      </w:r>
    </w:p>
    <w:p w:rsidR="00DC68DC" w:rsidRDefault="00ED070B">
      <w:pPr>
        <w:spacing w:line="400" w:lineRule="exact"/>
        <w:rPr>
          <w:rFonts w:ascii="华文仿宋" w:eastAsia="华文仿宋" w:hAnsi="华文仿宋"/>
          <w:sz w:val="24"/>
          <w:szCs w:val="24"/>
        </w:rPr>
      </w:pPr>
      <w:proofErr w:type="gramStart"/>
      <w:r>
        <w:rPr>
          <w:rFonts w:ascii="华文仿宋" w:eastAsia="华文仿宋" w:hAnsi="华文仿宋" w:hint="eastAsia"/>
          <w:sz w:val="24"/>
          <w:szCs w:val="24"/>
        </w:rPr>
        <w:t>郑显堂  天骄爱</w:t>
      </w:r>
      <w:proofErr w:type="gramEnd"/>
      <w:r>
        <w:rPr>
          <w:rFonts w:ascii="华文仿宋" w:eastAsia="华文仿宋" w:hAnsi="华文仿宋" w:hint="eastAsia"/>
          <w:sz w:val="24"/>
          <w:szCs w:val="24"/>
        </w:rPr>
        <w:t>生活服务集团总经理</w:t>
      </w:r>
    </w:p>
    <w:p w:rsidR="00DC68DC" w:rsidRDefault="00ED070B">
      <w:pPr>
        <w:spacing w:line="400" w:lineRule="exact"/>
        <w:rPr>
          <w:rFonts w:ascii="华文仿宋" w:eastAsia="华文仿宋" w:hAnsi="华文仿宋"/>
          <w:sz w:val="24"/>
          <w:szCs w:val="24"/>
        </w:rPr>
      </w:pPr>
      <w:r>
        <w:rPr>
          <w:rFonts w:ascii="华文仿宋" w:eastAsia="华文仿宋" w:hAnsi="华文仿宋" w:hint="eastAsia"/>
          <w:sz w:val="24"/>
          <w:szCs w:val="24"/>
        </w:rPr>
        <w:t>夏绍飞  金科生活服务集团董事长兼总经理</w:t>
      </w:r>
    </w:p>
    <w:p w:rsidR="00DC68DC" w:rsidRDefault="00ED070B">
      <w:pPr>
        <w:spacing w:line="400" w:lineRule="exact"/>
        <w:jc w:val="left"/>
        <w:rPr>
          <w:rFonts w:ascii="华文仿宋" w:eastAsia="华文仿宋" w:hAnsi="华文仿宋"/>
          <w:b/>
          <w:sz w:val="24"/>
          <w:szCs w:val="24"/>
        </w:rPr>
      </w:pPr>
      <w:r>
        <w:rPr>
          <w:rFonts w:ascii="华文仿宋" w:eastAsia="华文仿宋" w:hAnsi="华文仿宋" w:hint="eastAsia"/>
          <w:b/>
          <w:sz w:val="24"/>
          <w:szCs w:val="24"/>
        </w:rPr>
        <w:t>……</w:t>
      </w:r>
    </w:p>
    <w:p w:rsidR="00DC68DC" w:rsidRDefault="00DC68DC">
      <w:pPr>
        <w:spacing w:line="400" w:lineRule="exact"/>
        <w:jc w:val="left"/>
        <w:rPr>
          <w:rFonts w:ascii="华文仿宋" w:eastAsia="华文仿宋" w:hAnsi="华文仿宋"/>
          <w:b/>
          <w:sz w:val="24"/>
          <w:szCs w:val="24"/>
        </w:rPr>
      </w:pPr>
    </w:p>
    <w:p w:rsidR="00DC68DC" w:rsidRDefault="00DC68DC">
      <w:pPr>
        <w:spacing w:line="400" w:lineRule="exact"/>
        <w:jc w:val="left"/>
        <w:rPr>
          <w:rFonts w:ascii="华文仿宋" w:eastAsia="华文仿宋" w:hAnsi="华文仿宋"/>
          <w:b/>
          <w:sz w:val="24"/>
          <w:szCs w:val="24"/>
        </w:rPr>
      </w:pPr>
    </w:p>
    <w:p w:rsidR="00DC68DC" w:rsidRDefault="00ED070B">
      <w:pPr>
        <w:spacing w:line="400" w:lineRule="exact"/>
        <w:rPr>
          <w:rFonts w:ascii="仿宋" w:eastAsia="仿宋" w:hAnsi="仿宋"/>
          <w:b/>
          <w:bCs/>
          <w:sz w:val="24"/>
          <w:szCs w:val="24"/>
        </w:rPr>
      </w:pPr>
      <w:r>
        <w:rPr>
          <w:rFonts w:ascii="仿宋" w:eastAsia="仿宋" w:hAnsi="仿宋" w:hint="eastAsia"/>
          <w:b/>
          <w:bCs/>
          <w:sz w:val="24"/>
          <w:szCs w:val="24"/>
        </w:rPr>
        <w:t>三、参会人员构成</w:t>
      </w:r>
    </w:p>
    <w:p w:rsidR="00DC68DC" w:rsidRDefault="00ED070B">
      <w:pPr>
        <w:spacing w:line="400" w:lineRule="exact"/>
        <w:rPr>
          <w:rFonts w:ascii="仿宋" w:eastAsia="仿宋" w:hAnsi="仿宋"/>
          <w:sz w:val="24"/>
          <w:szCs w:val="24"/>
        </w:rPr>
      </w:pPr>
      <w:r>
        <w:rPr>
          <w:rFonts w:ascii="仿宋" w:eastAsia="仿宋" w:hAnsi="仿宋" w:hint="eastAsia"/>
          <w:sz w:val="24"/>
          <w:szCs w:val="24"/>
        </w:rPr>
        <w:t>行业主管领导、业界精英、学者、国际知名专家</w:t>
      </w:r>
    </w:p>
    <w:p w:rsidR="00DC68DC" w:rsidRDefault="00ED070B">
      <w:pPr>
        <w:spacing w:line="400" w:lineRule="exact"/>
        <w:rPr>
          <w:rFonts w:ascii="仿宋" w:eastAsia="仿宋" w:hAnsi="仿宋"/>
          <w:sz w:val="24"/>
          <w:szCs w:val="24"/>
        </w:rPr>
      </w:pPr>
      <w:r>
        <w:rPr>
          <w:rFonts w:ascii="仿宋" w:eastAsia="仿宋" w:hAnsi="仿宋" w:hint="eastAsia"/>
          <w:sz w:val="24"/>
          <w:szCs w:val="24"/>
        </w:rPr>
        <w:t>地产及物业管理企业董事长、总经理</w:t>
      </w:r>
    </w:p>
    <w:p w:rsidR="00DC68DC" w:rsidRDefault="00ED070B">
      <w:pPr>
        <w:spacing w:line="400" w:lineRule="exact"/>
        <w:rPr>
          <w:rFonts w:ascii="仿宋" w:eastAsia="仿宋" w:hAnsi="仿宋"/>
          <w:sz w:val="24"/>
          <w:szCs w:val="24"/>
        </w:rPr>
      </w:pPr>
      <w:r>
        <w:rPr>
          <w:rFonts w:ascii="仿宋" w:eastAsia="仿宋" w:hAnsi="仿宋" w:hint="eastAsia"/>
          <w:sz w:val="24"/>
          <w:szCs w:val="24"/>
        </w:rPr>
        <w:t>物业管理互联网公司、上下游供应商</w:t>
      </w:r>
    </w:p>
    <w:p w:rsidR="00DC68DC" w:rsidRDefault="00ED070B">
      <w:pPr>
        <w:spacing w:line="400" w:lineRule="exact"/>
        <w:rPr>
          <w:rFonts w:ascii="仿宋" w:eastAsia="仿宋" w:hAnsi="仿宋"/>
          <w:sz w:val="24"/>
          <w:szCs w:val="24"/>
        </w:rPr>
      </w:pPr>
      <w:r>
        <w:rPr>
          <w:rFonts w:ascii="仿宋" w:eastAsia="仿宋" w:hAnsi="仿宋" w:hint="eastAsia"/>
          <w:sz w:val="24"/>
          <w:szCs w:val="24"/>
        </w:rPr>
        <w:t>行业相关企业代表</w:t>
      </w:r>
    </w:p>
    <w:p w:rsidR="00DC68DC" w:rsidRDefault="00DC68DC">
      <w:pPr>
        <w:spacing w:line="400" w:lineRule="exact"/>
        <w:rPr>
          <w:rFonts w:ascii="仿宋" w:eastAsia="仿宋" w:hAnsi="仿宋"/>
          <w:b/>
          <w:sz w:val="24"/>
          <w:szCs w:val="24"/>
        </w:rPr>
      </w:pPr>
    </w:p>
    <w:p w:rsidR="00DC68DC" w:rsidRDefault="00ED070B">
      <w:pPr>
        <w:spacing w:line="400" w:lineRule="exact"/>
        <w:jc w:val="left"/>
        <w:rPr>
          <w:rFonts w:ascii="仿宋" w:eastAsia="仿宋" w:hAnsi="仿宋"/>
          <w:b/>
          <w:bCs/>
          <w:sz w:val="24"/>
          <w:szCs w:val="24"/>
        </w:rPr>
      </w:pPr>
      <w:r>
        <w:rPr>
          <w:rFonts w:ascii="仿宋" w:eastAsia="仿宋" w:hAnsi="仿宋" w:hint="eastAsia"/>
          <w:b/>
          <w:bCs/>
          <w:sz w:val="24"/>
          <w:szCs w:val="24"/>
        </w:rPr>
        <w:t>四、同期活动</w:t>
      </w:r>
    </w:p>
    <w:p w:rsidR="00DC68DC" w:rsidRDefault="00ED070B">
      <w:pPr>
        <w:spacing w:line="400" w:lineRule="exact"/>
        <w:jc w:val="left"/>
        <w:rPr>
          <w:rFonts w:ascii="仿宋" w:eastAsia="仿宋" w:hAnsi="仿宋"/>
          <w:b/>
          <w:bCs/>
          <w:sz w:val="24"/>
          <w:szCs w:val="24"/>
        </w:rPr>
      </w:pPr>
      <w:r>
        <w:rPr>
          <w:rFonts w:ascii="仿宋" w:eastAsia="仿宋" w:hAnsi="仿宋" w:hint="eastAsia"/>
          <w:b/>
          <w:bCs/>
          <w:sz w:val="24"/>
          <w:szCs w:val="24"/>
        </w:rPr>
        <w:t>1、2018第三届中国物业管理高峰论坛精品展会</w:t>
      </w:r>
    </w:p>
    <w:p w:rsidR="00DC68DC" w:rsidRDefault="00ED070B">
      <w:pPr>
        <w:spacing w:line="400" w:lineRule="exact"/>
        <w:ind w:firstLineChars="200" w:firstLine="480"/>
        <w:jc w:val="left"/>
        <w:rPr>
          <w:rFonts w:ascii="仿宋" w:eastAsia="仿宋" w:hAnsi="仿宋"/>
          <w:color w:val="212121"/>
          <w:sz w:val="24"/>
          <w:szCs w:val="24"/>
          <w:shd w:val="clear" w:color="auto" w:fill="FFFFFF"/>
        </w:rPr>
      </w:pPr>
      <w:r>
        <w:rPr>
          <w:rFonts w:ascii="仿宋" w:eastAsia="仿宋" w:hAnsi="仿宋" w:hint="eastAsia"/>
          <w:color w:val="212121"/>
          <w:sz w:val="24"/>
          <w:szCs w:val="24"/>
          <w:shd w:val="clear" w:color="auto" w:fill="FFFFFF"/>
        </w:rPr>
        <w:t>论坛将设置“2018第三届中国物业管理高峰论坛”展示区，来自各地的参</w:t>
      </w:r>
      <w:r>
        <w:rPr>
          <w:rFonts w:ascii="仿宋" w:eastAsia="仿宋" w:hAnsi="仿宋" w:hint="eastAsia"/>
          <w:color w:val="212121"/>
          <w:sz w:val="24"/>
          <w:szCs w:val="24"/>
          <w:shd w:val="clear" w:color="auto" w:fill="FFFFFF"/>
        </w:rPr>
        <w:lastRenderedPageBreak/>
        <w:t>会嘉宾及企业人员将分批次观展，为参会企业搭建展示与洽商平台。</w:t>
      </w:r>
    </w:p>
    <w:p w:rsidR="00DC68DC" w:rsidRDefault="00DC68DC">
      <w:pPr>
        <w:spacing w:line="400" w:lineRule="exact"/>
        <w:rPr>
          <w:rFonts w:ascii="仿宋" w:eastAsia="仿宋" w:hAnsi="仿宋"/>
          <w:b/>
          <w:color w:val="212121"/>
          <w:sz w:val="24"/>
          <w:szCs w:val="24"/>
          <w:shd w:val="clear" w:color="auto" w:fill="FFFFFF"/>
        </w:rPr>
      </w:pPr>
    </w:p>
    <w:p w:rsidR="00DC68DC" w:rsidRDefault="00ED070B">
      <w:pPr>
        <w:spacing w:line="400" w:lineRule="exact"/>
        <w:rPr>
          <w:rFonts w:ascii="仿宋" w:eastAsia="仿宋" w:hAnsi="仿宋"/>
          <w:b/>
          <w:bCs/>
          <w:sz w:val="24"/>
          <w:szCs w:val="24"/>
        </w:rPr>
      </w:pPr>
      <w:r>
        <w:rPr>
          <w:rFonts w:ascii="仿宋" w:eastAsia="仿宋" w:hAnsi="仿宋" w:hint="eastAsia"/>
          <w:b/>
          <w:bCs/>
          <w:sz w:val="24"/>
          <w:szCs w:val="24"/>
        </w:rPr>
        <w:t>2、物业行业生态圈交流发布会</w:t>
      </w:r>
    </w:p>
    <w:p w:rsidR="00DC68DC" w:rsidRDefault="00ED070B">
      <w:pPr>
        <w:spacing w:line="400" w:lineRule="exact"/>
        <w:rPr>
          <w:rFonts w:ascii="仿宋" w:eastAsia="仿宋" w:hAnsi="仿宋"/>
          <w:bCs/>
          <w:sz w:val="24"/>
          <w:szCs w:val="24"/>
        </w:rPr>
      </w:pPr>
      <w:r>
        <w:rPr>
          <w:rFonts w:ascii="仿宋" w:eastAsia="仿宋" w:hAnsi="仿宋" w:hint="eastAsia"/>
          <w:bCs/>
          <w:sz w:val="24"/>
          <w:szCs w:val="24"/>
        </w:rPr>
        <w:t>论坛将构建物业行业专家、学者和上下游企业负责人生态圈，并联合权威机构启动重要活动仪式。</w:t>
      </w:r>
    </w:p>
    <w:p w:rsidR="00DC68DC" w:rsidRDefault="00DC68DC">
      <w:pPr>
        <w:spacing w:line="400" w:lineRule="exact"/>
        <w:rPr>
          <w:rFonts w:ascii="仿宋" w:eastAsia="仿宋" w:hAnsi="仿宋"/>
          <w:b/>
          <w:bCs/>
          <w:color w:val="FF0000"/>
          <w:sz w:val="24"/>
          <w:szCs w:val="24"/>
        </w:rPr>
      </w:pPr>
    </w:p>
    <w:p w:rsidR="00DC68DC" w:rsidRDefault="00ED070B">
      <w:pPr>
        <w:spacing w:line="400" w:lineRule="exact"/>
        <w:rPr>
          <w:rFonts w:ascii="仿宋" w:eastAsia="仿宋" w:hAnsi="仿宋"/>
          <w:b/>
          <w:bCs/>
          <w:sz w:val="24"/>
          <w:szCs w:val="24"/>
        </w:rPr>
      </w:pPr>
      <w:r>
        <w:rPr>
          <w:rFonts w:ascii="仿宋" w:eastAsia="仿宋" w:hAnsi="仿宋" w:hint="eastAsia"/>
          <w:b/>
          <w:bCs/>
          <w:sz w:val="24"/>
          <w:szCs w:val="24"/>
        </w:rPr>
        <w:t>3、2018第三届中国物业管理高峰论坛冠名晚宴</w:t>
      </w:r>
    </w:p>
    <w:p w:rsidR="00DC68DC" w:rsidRDefault="00ED070B">
      <w:pPr>
        <w:spacing w:line="400" w:lineRule="exact"/>
        <w:rPr>
          <w:rFonts w:ascii="仿宋" w:eastAsia="仿宋" w:hAnsi="仿宋"/>
          <w:bCs/>
          <w:sz w:val="24"/>
          <w:szCs w:val="24"/>
        </w:rPr>
      </w:pPr>
      <w:r>
        <w:rPr>
          <w:rFonts w:ascii="仿宋" w:eastAsia="仿宋" w:hAnsi="仿宋" w:hint="eastAsia"/>
          <w:bCs/>
          <w:sz w:val="24"/>
          <w:szCs w:val="24"/>
        </w:rPr>
        <w:t>举办冠名精品晚宴，邀请参会行业及协会领导、权威专家、知名企业嘉宾，共聚一堂，沟通交流。</w:t>
      </w:r>
    </w:p>
    <w:p w:rsidR="00DC68DC" w:rsidRDefault="00DC68DC">
      <w:pPr>
        <w:spacing w:line="400" w:lineRule="exact"/>
        <w:rPr>
          <w:rFonts w:ascii="仿宋" w:eastAsia="仿宋" w:hAnsi="仿宋"/>
          <w:b/>
          <w:bCs/>
          <w:sz w:val="24"/>
          <w:szCs w:val="24"/>
        </w:rPr>
      </w:pPr>
    </w:p>
    <w:p w:rsidR="00DC68DC" w:rsidRDefault="00ED070B">
      <w:pPr>
        <w:spacing w:line="400" w:lineRule="exact"/>
        <w:rPr>
          <w:rFonts w:ascii="仿宋" w:eastAsia="仿宋" w:hAnsi="仿宋"/>
          <w:b/>
          <w:bCs/>
          <w:sz w:val="24"/>
          <w:szCs w:val="24"/>
        </w:rPr>
      </w:pPr>
      <w:r>
        <w:rPr>
          <w:rFonts w:ascii="仿宋" w:eastAsia="仿宋" w:hAnsi="仿宋" w:hint="eastAsia"/>
          <w:b/>
          <w:bCs/>
          <w:sz w:val="24"/>
          <w:szCs w:val="24"/>
        </w:rPr>
        <w:t>五、论坛亮点</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主题演讲——权威与高端并行，策略与实践共驾</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领袖对话——前瞻视角万众瞩目，打造巅峰智慧盛宴</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企业分享——经验交流，案例分享，共商产业掣肘及物业行业运营良方</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品牌展览——合作交流展示企业品牌形象，突出互动和创新体验</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商业机会——商业机会，投资交流，合作共赢，提升增值</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全媒体推广——高端媒体全方位、多角度、深层次传播企业形象</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精致午餐会——嘉宾精致闭门午餐会，搭建高端人脉拓展及商务合作平台</w:t>
      </w:r>
    </w:p>
    <w:p w:rsidR="00DC68DC" w:rsidRDefault="00ED070B">
      <w:pPr>
        <w:spacing w:line="400" w:lineRule="exact"/>
        <w:jc w:val="left"/>
        <w:rPr>
          <w:rFonts w:ascii="华文仿宋" w:eastAsia="华文仿宋" w:hAnsi="华文仿宋"/>
          <w:b/>
          <w:bCs/>
          <w:sz w:val="24"/>
          <w:szCs w:val="24"/>
        </w:rPr>
      </w:pPr>
      <w:r>
        <w:rPr>
          <w:rFonts w:ascii="华文仿宋" w:eastAsia="华文仿宋" w:hAnsi="华文仿宋" w:hint="eastAsia"/>
          <w:b/>
          <w:bCs/>
          <w:sz w:val="24"/>
          <w:szCs w:val="24"/>
        </w:rPr>
        <w:t>六、参会报名及缴费：</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本次会议参会费1000元/人，中物协、</w:t>
      </w:r>
      <w:proofErr w:type="gramStart"/>
      <w:r>
        <w:rPr>
          <w:rFonts w:ascii="华文仿宋" w:eastAsia="华文仿宋" w:hAnsi="华文仿宋" w:hint="eastAsia"/>
          <w:sz w:val="24"/>
          <w:szCs w:val="24"/>
        </w:rPr>
        <w:t>省房协</w:t>
      </w:r>
      <w:proofErr w:type="gramEnd"/>
      <w:r>
        <w:rPr>
          <w:rFonts w:ascii="华文仿宋" w:eastAsia="华文仿宋" w:hAnsi="华文仿宋" w:hint="eastAsia"/>
          <w:sz w:val="24"/>
          <w:szCs w:val="24"/>
        </w:rPr>
        <w:t>、</w:t>
      </w:r>
      <w:proofErr w:type="gramStart"/>
      <w:r>
        <w:rPr>
          <w:rFonts w:ascii="华文仿宋" w:eastAsia="华文仿宋" w:hAnsi="华文仿宋" w:hint="eastAsia"/>
          <w:sz w:val="24"/>
          <w:szCs w:val="24"/>
        </w:rPr>
        <w:t>市物协各</w:t>
      </w:r>
      <w:proofErr w:type="gramEnd"/>
      <w:r>
        <w:rPr>
          <w:rFonts w:ascii="华文仿宋" w:eastAsia="华文仿宋" w:hAnsi="华文仿宋" w:hint="eastAsia"/>
          <w:sz w:val="24"/>
          <w:szCs w:val="24"/>
        </w:rPr>
        <w:t>协会会员单位免收参会费。（</w:t>
      </w:r>
      <w:proofErr w:type="gramStart"/>
      <w:r>
        <w:rPr>
          <w:rFonts w:ascii="华文仿宋" w:eastAsia="华文仿宋" w:hAnsi="华文仿宋" w:hint="eastAsia"/>
          <w:sz w:val="24"/>
          <w:szCs w:val="24"/>
        </w:rPr>
        <w:t>含会议</w:t>
      </w:r>
      <w:proofErr w:type="gramEnd"/>
      <w:r>
        <w:rPr>
          <w:rFonts w:ascii="华文仿宋" w:eastAsia="华文仿宋" w:hAnsi="华文仿宋" w:hint="eastAsia"/>
          <w:sz w:val="24"/>
          <w:szCs w:val="24"/>
        </w:rPr>
        <w:t>期间的餐费、资料费、听课费）</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会务费缴纳：参会代表请于2017年5月20日前填写“参会回执表”发至指定邮或传真，并将会务费汇至组委会指定账户，会务组收到会务费后视为报名注册成功并开始制作代表证及协助预留订房</w:t>
      </w:r>
    </w:p>
    <w:p w:rsidR="00DC68DC" w:rsidRDefault="00ED070B">
      <w:pPr>
        <w:spacing w:line="400" w:lineRule="exact"/>
        <w:jc w:val="left"/>
        <w:rPr>
          <w:rFonts w:ascii="华文仿宋" w:eastAsia="华文仿宋" w:hAnsi="华文仿宋"/>
          <w:b/>
          <w:bCs/>
          <w:sz w:val="24"/>
          <w:szCs w:val="24"/>
        </w:rPr>
      </w:pPr>
      <w:r>
        <w:rPr>
          <w:rFonts w:ascii="华文仿宋" w:eastAsia="华文仿宋" w:hAnsi="华文仿宋" w:hint="eastAsia"/>
          <w:b/>
          <w:bCs/>
          <w:sz w:val="24"/>
          <w:szCs w:val="24"/>
        </w:rPr>
        <w:t>七、账户信息：</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名称：成都通威文化传媒有限公司</w:t>
      </w:r>
    </w:p>
    <w:p w:rsidR="00DC68DC" w:rsidRDefault="00ED070B">
      <w:pPr>
        <w:spacing w:line="400" w:lineRule="exact"/>
        <w:jc w:val="left"/>
        <w:rPr>
          <w:rFonts w:ascii="华文仿宋" w:eastAsia="华文仿宋" w:hAnsi="华文仿宋"/>
          <w:sz w:val="24"/>
          <w:szCs w:val="24"/>
        </w:rPr>
      </w:pPr>
      <w:r>
        <w:rPr>
          <w:rFonts w:ascii="华文仿宋" w:eastAsia="华文仿宋" w:hAnsi="华文仿宋" w:hint="eastAsia"/>
          <w:sz w:val="24"/>
          <w:szCs w:val="24"/>
        </w:rPr>
        <w:t>开户行：农业银行成都总府支行</w:t>
      </w:r>
    </w:p>
    <w:p w:rsidR="00DC68DC" w:rsidRDefault="00ED070B">
      <w:pPr>
        <w:spacing w:line="400" w:lineRule="exact"/>
        <w:jc w:val="left"/>
        <w:rPr>
          <w:rFonts w:ascii="华文仿宋" w:eastAsia="华文仿宋" w:hAnsi="华文仿宋"/>
          <w:sz w:val="24"/>
          <w:szCs w:val="24"/>
        </w:rPr>
        <w:sectPr w:rsidR="00DC68DC">
          <w:headerReference w:type="default" r:id="rId9"/>
          <w:footerReference w:type="default" r:id="rId10"/>
          <w:pgSz w:w="11906" w:h="16838"/>
          <w:pgMar w:top="1440" w:right="1800" w:bottom="1440" w:left="1800" w:header="851" w:footer="992" w:gutter="0"/>
          <w:cols w:space="425"/>
          <w:docGrid w:type="lines" w:linePitch="312"/>
        </w:sectPr>
      </w:pPr>
      <w:proofErr w:type="gramStart"/>
      <w:r>
        <w:rPr>
          <w:rFonts w:ascii="华文仿宋" w:eastAsia="华文仿宋" w:hAnsi="华文仿宋" w:hint="eastAsia"/>
          <w:sz w:val="24"/>
          <w:szCs w:val="24"/>
        </w:rPr>
        <w:t>账</w:t>
      </w:r>
      <w:proofErr w:type="gramEnd"/>
      <w:r>
        <w:rPr>
          <w:rFonts w:ascii="华文仿宋" w:eastAsia="华文仿宋" w:hAnsi="华文仿宋" w:hint="eastAsia"/>
          <w:sz w:val="24"/>
          <w:szCs w:val="24"/>
        </w:rPr>
        <w:t xml:space="preserve">  号：22 9001 0104 0035 203</w:t>
      </w:r>
    </w:p>
    <w:p w:rsidR="00DC68DC" w:rsidRDefault="00DC68DC">
      <w:pPr>
        <w:spacing w:line="400" w:lineRule="exact"/>
        <w:jc w:val="left"/>
        <w:rPr>
          <w:rFonts w:ascii="华文仿宋" w:eastAsia="华文仿宋" w:hAnsi="华文仿宋"/>
          <w:sz w:val="24"/>
          <w:szCs w:val="24"/>
        </w:rPr>
      </w:pPr>
    </w:p>
    <w:p w:rsidR="00DC68DC" w:rsidRDefault="00ED070B">
      <w:pPr>
        <w:widowControl/>
        <w:shd w:val="clear" w:color="auto" w:fill="FFFFFF"/>
        <w:ind w:firstLine="442"/>
        <w:jc w:val="center"/>
        <w:rPr>
          <w:rFonts w:ascii="微软雅黑" w:eastAsia="微软雅黑" w:hAnsi="微软雅黑" w:cs="微软雅黑"/>
          <w:color w:val="666666"/>
          <w:sz w:val="19"/>
          <w:szCs w:val="19"/>
        </w:rPr>
      </w:pPr>
      <w:r>
        <w:rPr>
          <w:rFonts w:ascii="宋体" w:hAnsi="宋体" w:cs="宋体" w:hint="eastAsia"/>
          <w:b/>
          <w:color w:val="666666"/>
          <w:kern w:val="0"/>
          <w:sz w:val="22"/>
          <w:szCs w:val="22"/>
          <w:shd w:val="clear" w:color="auto" w:fill="FFFFFF"/>
        </w:rPr>
        <w:t>2018中国物业管理高峰论坛参会回执表</w:t>
      </w:r>
    </w:p>
    <w:p w:rsidR="00DC68DC" w:rsidRDefault="00ED070B">
      <w:pPr>
        <w:widowControl/>
        <w:shd w:val="clear" w:color="auto" w:fill="FFFFFF"/>
        <w:ind w:firstLine="442"/>
        <w:jc w:val="center"/>
        <w:rPr>
          <w:rFonts w:ascii="微软雅黑" w:eastAsia="微软雅黑" w:hAnsi="微软雅黑" w:cs="微软雅黑"/>
          <w:color w:val="666666"/>
          <w:sz w:val="19"/>
          <w:szCs w:val="19"/>
        </w:rPr>
      </w:pPr>
      <w:r>
        <w:rPr>
          <w:rFonts w:ascii="宋体" w:hAnsi="宋体" w:cs="宋体" w:hint="eastAsia"/>
          <w:b/>
          <w:color w:val="666666"/>
          <w:kern w:val="0"/>
          <w:sz w:val="22"/>
          <w:szCs w:val="22"/>
          <w:shd w:val="clear" w:color="auto" w:fill="FFFFFF"/>
        </w:rPr>
        <w:t> </w:t>
      </w:r>
    </w:p>
    <w:tbl>
      <w:tblPr>
        <w:tblW w:w="9147" w:type="dxa"/>
        <w:jc w:val="center"/>
        <w:tblInd w:w="-312"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265"/>
        <w:gridCol w:w="1293"/>
        <w:gridCol w:w="1264"/>
        <w:gridCol w:w="1265"/>
        <w:gridCol w:w="1686"/>
        <w:gridCol w:w="2374"/>
      </w:tblGrid>
      <w:tr w:rsidR="00DC68DC">
        <w:trPr>
          <w:trHeight w:val="483"/>
          <w:jc w:val="center"/>
        </w:trPr>
        <w:tc>
          <w:tcPr>
            <w:tcW w:w="9147" w:type="dxa"/>
            <w:gridSpan w:val="6"/>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vAlign w:val="center"/>
          </w:tcPr>
          <w:p w:rsidR="00DC68DC" w:rsidRDefault="00ED070B">
            <w:pPr>
              <w:widowControl/>
              <w:ind w:firstLine="442"/>
              <w:jc w:val="center"/>
            </w:pPr>
            <w:r>
              <w:rPr>
                <w:rFonts w:ascii="宋体" w:hAnsi="宋体" w:cs="宋体" w:hint="eastAsia"/>
                <w:b/>
                <w:kern w:val="0"/>
                <w:sz w:val="22"/>
                <w:szCs w:val="22"/>
              </w:rPr>
              <w:t>参会信息</w:t>
            </w:r>
          </w:p>
        </w:tc>
      </w:tr>
      <w:tr w:rsidR="00DC68DC">
        <w:trPr>
          <w:trHeight w:val="483"/>
          <w:jc w:val="center"/>
        </w:trPr>
        <w:tc>
          <w:tcPr>
            <w:tcW w:w="1265" w:type="dxa"/>
            <w:tcBorders>
              <w:top w:val="nil"/>
              <w:left w:val="single" w:sz="8" w:space="0" w:color="auto"/>
              <w:bottom w:val="nil"/>
              <w:right w:val="single" w:sz="8" w:space="0" w:color="auto"/>
            </w:tcBorders>
            <w:shd w:val="clear" w:color="auto" w:fill="auto"/>
            <w:tcMar>
              <w:left w:w="108" w:type="dxa"/>
              <w:right w:w="108" w:type="dxa"/>
            </w:tcMar>
            <w:vAlign w:val="center"/>
          </w:tcPr>
          <w:p w:rsidR="00DC68DC" w:rsidRDefault="00ED070B">
            <w:pPr>
              <w:widowControl/>
            </w:pPr>
            <w:r>
              <w:rPr>
                <w:rFonts w:ascii="宋体" w:hAnsi="宋体" w:cs="宋体" w:hint="eastAsia"/>
                <w:kern w:val="0"/>
                <w:sz w:val="22"/>
                <w:szCs w:val="22"/>
              </w:rPr>
              <w:t>公司名称</w:t>
            </w:r>
          </w:p>
        </w:tc>
        <w:tc>
          <w:tcPr>
            <w:tcW w:w="382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686"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ED070B">
            <w:pPr>
              <w:widowControl/>
              <w:ind w:firstLine="440"/>
              <w:jc w:val="center"/>
            </w:pPr>
            <w:r>
              <w:rPr>
                <w:rFonts w:ascii="宋体" w:hAnsi="宋体" w:cs="宋体" w:hint="eastAsia"/>
                <w:kern w:val="0"/>
                <w:sz w:val="22"/>
                <w:szCs w:val="22"/>
              </w:rPr>
              <w:t>公司简称</w:t>
            </w:r>
          </w:p>
        </w:tc>
        <w:tc>
          <w:tcPr>
            <w:tcW w:w="237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r>
      <w:tr w:rsidR="00DC68DC">
        <w:trPr>
          <w:trHeight w:val="483"/>
          <w:jc w:val="center"/>
        </w:trPr>
        <w:tc>
          <w:tcPr>
            <w:tcW w:w="1265" w:type="dxa"/>
            <w:tcBorders>
              <w:top w:val="single" w:sz="8" w:space="0" w:color="auto"/>
              <w:left w:val="single" w:sz="8" w:space="0" w:color="auto"/>
              <w:bottom w:val="nil"/>
              <w:right w:val="single" w:sz="8" w:space="0" w:color="auto"/>
            </w:tcBorders>
            <w:shd w:val="clear" w:color="auto" w:fill="auto"/>
            <w:tcMar>
              <w:left w:w="108" w:type="dxa"/>
              <w:right w:w="108" w:type="dxa"/>
            </w:tcMar>
            <w:vAlign w:val="center"/>
          </w:tcPr>
          <w:p w:rsidR="00DC68DC" w:rsidRDefault="00ED070B">
            <w:pPr>
              <w:widowControl/>
              <w:ind w:firstLine="440"/>
              <w:jc w:val="center"/>
            </w:pPr>
            <w:r>
              <w:rPr>
                <w:rFonts w:ascii="宋体" w:hAnsi="宋体" w:cs="宋体" w:hint="eastAsia"/>
                <w:kern w:val="0"/>
                <w:sz w:val="22"/>
                <w:szCs w:val="22"/>
              </w:rPr>
              <w:t>地址邮编</w:t>
            </w:r>
          </w:p>
        </w:tc>
        <w:tc>
          <w:tcPr>
            <w:tcW w:w="7882"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r>
      <w:tr w:rsidR="00DC68DC">
        <w:trPr>
          <w:trHeight w:val="483"/>
          <w:jc w:val="center"/>
        </w:trPr>
        <w:tc>
          <w:tcPr>
            <w:tcW w:w="1265" w:type="dxa"/>
            <w:vMerge w:val="restart"/>
            <w:tcBorders>
              <w:top w:val="single" w:sz="8" w:space="0" w:color="auto"/>
              <w:left w:val="single" w:sz="8" w:space="0" w:color="auto"/>
              <w:bottom w:val="nil"/>
              <w:right w:val="single" w:sz="8" w:space="0" w:color="auto"/>
            </w:tcBorders>
            <w:shd w:val="clear" w:color="auto" w:fill="auto"/>
            <w:tcMar>
              <w:left w:w="108" w:type="dxa"/>
              <w:right w:w="108" w:type="dxa"/>
            </w:tcMar>
            <w:vAlign w:val="center"/>
          </w:tcPr>
          <w:p w:rsidR="00DC68DC" w:rsidRDefault="00ED070B">
            <w:pPr>
              <w:widowControl/>
            </w:pPr>
            <w:r>
              <w:rPr>
                <w:rFonts w:ascii="宋体" w:hAnsi="宋体" w:cs="宋体" w:hint="eastAsia"/>
                <w:kern w:val="0"/>
                <w:sz w:val="22"/>
                <w:szCs w:val="22"/>
              </w:rPr>
              <w:t>参会嘉宾</w:t>
            </w:r>
          </w:p>
          <w:p w:rsidR="00DC68DC" w:rsidRDefault="00ED070B">
            <w:pPr>
              <w:widowControl/>
            </w:pPr>
            <w:r>
              <w:rPr>
                <w:rFonts w:ascii="宋体" w:hAnsi="宋体" w:cs="宋体" w:hint="eastAsia"/>
                <w:kern w:val="0"/>
                <w:sz w:val="22"/>
                <w:szCs w:val="22"/>
              </w:rPr>
              <w:t>计人（复印有效）</w:t>
            </w:r>
          </w:p>
        </w:tc>
        <w:tc>
          <w:tcPr>
            <w:tcW w:w="1293"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ED070B">
            <w:pPr>
              <w:widowControl/>
            </w:pPr>
            <w:r>
              <w:rPr>
                <w:rFonts w:ascii="宋体" w:hAnsi="宋体" w:cs="宋体" w:hint="eastAsia"/>
                <w:kern w:val="0"/>
                <w:sz w:val="22"/>
                <w:szCs w:val="22"/>
              </w:rPr>
              <w:t>姓 名</w:t>
            </w:r>
          </w:p>
        </w:tc>
        <w:tc>
          <w:tcPr>
            <w:tcW w:w="126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C68DC" w:rsidRDefault="00ED070B">
            <w:pPr>
              <w:widowControl/>
            </w:pPr>
            <w:r>
              <w:rPr>
                <w:rFonts w:ascii="宋体" w:hAnsi="宋体" w:cs="宋体" w:hint="eastAsia"/>
                <w:kern w:val="0"/>
                <w:sz w:val="22"/>
                <w:szCs w:val="22"/>
              </w:rPr>
              <w:t>部 门</w:t>
            </w:r>
          </w:p>
        </w:tc>
        <w:tc>
          <w:tcPr>
            <w:tcW w:w="126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C68DC" w:rsidRDefault="00ED070B">
            <w:pPr>
              <w:widowControl/>
            </w:pPr>
            <w:r>
              <w:rPr>
                <w:rFonts w:ascii="宋体" w:hAnsi="宋体" w:cs="宋体" w:hint="eastAsia"/>
                <w:kern w:val="0"/>
                <w:sz w:val="22"/>
                <w:szCs w:val="22"/>
              </w:rPr>
              <w:t>职 </w:t>
            </w:r>
            <w:proofErr w:type="gramStart"/>
            <w:r>
              <w:rPr>
                <w:rFonts w:ascii="宋体" w:hAnsi="宋体" w:cs="宋体" w:hint="eastAsia"/>
                <w:kern w:val="0"/>
                <w:sz w:val="22"/>
                <w:szCs w:val="22"/>
              </w:rPr>
              <w:t>务</w:t>
            </w:r>
            <w:proofErr w:type="gramEnd"/>
          </w:p>
        </w:tc>
        <w:tc>
          <w:tcPr>
            <w:tcW w:w="168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C68DC" w:rsidRDefault="00ED070B">
            <w:pPr>
              <w:widowControl/>
            </w:pPr>
            <w:r>
              <w:rPr>
                <w:rFonts w:ascii="宋体" w:hAnsi="宋体" w:cs="宋体" w:hint="eastAsia"/>
                <w:kern w:val="0"/>
                <w:sz w:val="22"/>
                <w:szCs w:val="22"/>
              </w:rPr>
              <w:t>电 话/手 机</w:t>
            </w:r>
          </w:p>
        </w:tc>
        <w:tc>
          <w:tcPr>
            <w:tcW w:w="237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C68DC" w:rsidRDefault="00ED070B">
            <w:pPr>
              <w:widowControl/>
              <w:ind w:firstLine="440"/>
              <w:jc w:val="center"/>
            </w:pPr>
            <w:r>
              <w:rPr>
                <w:rFonts w:ascii="宋体" w:hAnsi="宋体" w:cs="宋体" w:hint="eastAsia"/>
                <w:kern w:val="0"/>
                <w:sz w:val="22"/>
                <w:szCs w:val="22"/>
              </w:rPr>
              <w:t>电子邮箱</w:t>
            </w:r>
          </w:p>
        </w:tc>
      </w:tr>
      <w:tr w:rsidR="00DC68DC">
        <w:trPr>
          <w:trHeight w:val="483"/>
          <w:jc w:val="center"/>
        </w:trPr>
        <w:tc>
          <w:tcPr>
            <w:tcW w:w="1265" w:type="dxa"/>
            <w:vMerge/>
            <w:tcBorders>
              <w:top w:val="single" w:sz="8" w:space="0" w:color="auto"/>
              <w:left w:val="single" w:sz="8" w:space="0" w:color="auto"/>
              <w:bottom w:val="nil"/>
              <w:right w:val="single" w:sz="8" w:space="0" w:color="auto"/>
            </w:tcBorders>
            <w:shd w:val="clear" w:color="auto" w:fill="auto"/>
            <w:tcMar>
              <w:left w:w="108" w:type="dxa"/>
              <w:right w:w="108" w:type="dxa"/>
            </w:tcMar>
            <w:vAlign w:val="center"/>
          </w:tcPr>
          <w:p w:rsidR="00DC68DC" w:rsidRDefault="00DC68DC">
            <w:pPr>
              <w:jc w:val="center"/>
              <w:rPr>
                <w:rFonts w:ascii="宋体"/>
                <w:sz w:val="18"/>
                <w:szCs w:val="18"/>
              </w:rPr>
            </w:pPr>
          </w:p>
        </w:tc>
        <w:tc>
          <w:tcPr>
            <w:tcW w:w="1293"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26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265"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686"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237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r>
      <w:tr w:rsidR="00DC68DC">
        <w:trPr>
          <w:trHeight w:val="483"/>
          <w:jc w:val="center"/>
        </w:trPr>
        <w:tc>
          <w:tcPr>
            <w:tcW w:w="1265" w:type="dxa"/>
            <w:vMerge/>
            <w:tcBorders>
              <w:top w:val="single" w:sz="8" w:space="0" w:color="auto"/>
              <w:left w:val="single" w:sz="8" w:space="0" w:color="auto"/>
              <w:bottom w:val="nil"/>
              <w:right w:val="single" w:sz="8" w:space="0" w:color="auto"/>
            </w:tcBorders>
            <w:shd w:val="clear" w:color="auto" w:fill="auto"/>
            <w:tcMar>
              <w:left w:w="108" w:type="dxa"/>
              <w:right w:w="108" w:type="dxa"/>
            </w:tcMar>
            <w:vAlign w:val="center"/>
          </w:tcPr>
          <w:p w:rsidR="00DC68DC" w:rsidRDefault="00DC68DC">
            <w:pPr>
              <w:jc w:val="center"/>
              <w:rPr>
                <w:rFonts w:ascii="宋体"/>
                <w:sz w:val="18"/>
                <w:szCs w:val="18"/>
              </w:rPr>
            </w:pPr>
          </w:p>
        </w:tc>
        <w:tc>
          <w:tcPr>
            <w:tcW w:w="1293"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26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265"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686"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237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r>
      <w:tr w:rsidR="00DC68DC">
        <w:trPr>
          <w:trHeight w:val="483"/>
          <w:jc w:val="center"/>
        </w:trPr>
        <w:tc>
          <w:tcPr>
            <w:tcW w:w="1265" w:type="dxa"/>
            <w:vMerge/>
            <w:tcBorders>
              <w:top w:val="single" w:sz="8" w:space="0" w:color="auto"/>
              <w:left w:val="single" w:sz="8" w:space="0" w:color="auto"/>
              <w:bottom w:val="nil"/>
              <w:right w:val="single" w:sz="8" w:space="0" w:color="auto"/>
            </w:tcBorders>
            <w:shd w:val="clear" w:color="auto" w:fill="auto"/>
            <w:tcMar>
              <w:left w:w="108" w:type="dxa"/>
              <w:right w:w="108" w:type="dxa"/>
            </w:tcMar>
            <w:vAlign w:val="center"/>
          </w:tcPr>
          <w:p w:rsidR="00DC68DC" w:rsidRDefault="00DC68DC">
            <w:pPr>
              <w:jc w:val="center"/>
              <w:rPr>
                <w:rFonts w:ascii="宋体"/>
                <w:sz w:val="18"/>
                <w:szCs w:val="18"/>
              </w:rPr>
            </w:pPr>
          </w:p>
        </w:tc>
        <w:tc>
          <w:tcPr>
            <w:tcW w:w="1293"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26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265"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1686"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c>
          <w:tcPr>
            <w:tcW w:w="2374" w:type="dxa"/>
            <w:tcBorders>
              <w:top w:val="nil"/>
              <w:left w:val="nil"/>
              <w:bottom w:val="single" w:sz="8" w:space="0" w:color="auto"/>
              <w:right w:val="single" w:sz="8" w:space="0" w:color="auto"/>
            </w:tcBorders>
            <w:shd w:val="clear" w:color="auto" w:fill="auto"/>
            <w:tcMar>
              <w:left w:w="108" w:type="dxa"/>
              <w:right w:w="108" w:type="dxa"/>
            </w:tcMar>
            <w:vAlign w:val="center"/>
          </w:tcPr>
          <w:p w:rsidR="00DC68DC" w:rsidRDefault="00DC68DC">
            <w:pPr>
              <w:widowControl/>
              <w:ind w:firstLine="440"/>
              <w:jc w:val="center"/>
            </w:pPr>
          </w:p>
        </w:tc>
      </w:tr>
      <w:tr w:rsidR="00DC68DC">
        <w:trPr>
          <w:trHeight w:val="483"/>
          <w:jc w:val="center"/>
        </w:trPr>
        <w:tc>
          <w:tcPr>
            <w:tcW w:w="9147" w:type="dxa"/>
            <w:gridSpan w:val="6"/>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vAlign w:val="center"/>
          </w:tcPr>
          <w:p w:rsidR="00DC68DC" w:rsidRDefault="00ED070B">
            <w:pPr>
              <w:widowControl/>
              <w:ind w:left="105" w:firstLine="442"/>
              <w:jc w:val="center"/>
            </w:pPr>
            <w:r>
              <w:rPr>
                <w:rFonts w:ascii="宋体" w:hAnsi="宋体" w:cs="宋体" w:hint="eastAsia"/>
                <w:b/>
                <w:kern w:val="0"/>
                <w:sz w:val="22"/>
                <w:szCs w:val="22"/>
              </w:rPr>
              <w:t>参与环节</w:t>
            </w:r>
            <w:r>
              <w:rPr>
                <w:rFonts w:ascii="宋体" w:hAnsi="宋体" w:cs="宋体" w:hint="eastAsia"/>
                <w:kern w:val="0"/>
                <w:sz w:val="22"/>
                <w:szCs w:val="22"/>
              </w:rPr>
              <w:t>（</w:t>
            </w:r>
            <w:r>
              <w:rPr>
                <w:rFonts w:ascii="宋体" w:hAnsi="宋体" w:cs="宋体" w:hint="eastAsia"/>
                <w:spacing w:val="10"/>
                <w:kern w:val="0"/>
                <w:sz w:val="22"/>
                <w:szCs w:val="22"/>
              </w:rPr>
              <w:t>组委会拥有终审权）</w:t>
            </w:r>
          </w:p>
        </w:tc>
      </w:tr>
      <w:tr w:rsidR="00DC68DC">
        <w:trPr>
          <w:trHeight w:val="483"/>
          <w:jc w:val="center"/>
        </w:trPr>
        <w:tc>
          <w:tcPr>
            <w:tcW w:w="9147"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C68DC" w:rsidRDefault="00ED070B">
            <w:pPr>
              <w:widowControl/>
              <w:spacing w:before="31"/>
              <w:ind w:firstLine="480"/>
              <w:jc w:val="center"/>
            </w:pPr>
            <w:r>
              <w:rPr>
                <w:rFonts w:ascii="宋体" w:hAnsi="宋体" w:cs="宋体" w:hint="eastAsia"/>
                <w:spacing w:val="10"/>
                <w:kern w:val="0"/>
                <w:sz w:val="22"/>
                <w:szCs w:val="22"/>
              </w:rPr>
              <w:t>     </w:t>
            </w:r>
          </w:p>
          <w:p w:rsidR="00DC68DC" w:rsidRDefault="00ED070B">
            <w:pPr>
              <w:widowControl/>
              <w:spacing w:before="31"/>
              <w:ind w:firstLine="480"/>
              <w:jc w:val="left"/>
              <w:rPr>
                <w:rFonts w:ascii="宋体" w:hAnsi="宋体" w:cs="宋体"/>
                <w:spacing w:val="10"/>
                <w:kern w:val="0"/>
                <w:sz w:val="22"/>
                <w:szCs w:val="22"/>
              </w:rPr>
            </w:pPr>
            <w:r>
              <w:rPr>
                <w:rFonts w:ascii="宋体" w:hAnsi="宋体" w:cs="宋体" w:hint="eastAsia"/>
                <w:spacing w:val="10"/>
                <w:kern w:val="0"/>
                <w:sz w:val="22"/>
                <w:szCs w:val="22"/>
              </w:rPr>
              <w:t>□ 申请作为大会演讲嘉宾   申请人姓名：             </w:t>
            </w:r>
          </w:p>
          <w:p w:rsidR="00DC68DC" w:rsidRDefault="00ED070B">
            <w:pPr>
              <w:widowControl/>
              <w:spacing w:before="31"/>
              <w:ind w:firstLine="480"/>
              <w:jc w:val="left"/>
            </w:pPr>
            <w:r>
              <w:rPr>
                <w:rFonts w:ascii="宋体" w:hAnsi="宋体" w:cs="宋体" w:hint="eastAsia"/>
                <w:spacing w:val="10"/>
                <w:kern w:val="0"/>
                <w:sz w:val="22"/>
                <w:szCs w:val="22"/>
              </w:rPr>
              <w:t>申请人职务：</w:t>
            </w:r>
          </w:p>
          <w:p w:rsidR="00DC68DC" w:rsidRDefault="00ED070B">
            <w:pPr>
              <w:widowControl/>
              <w:spacing w:before="31"/>
              <w:ind w:firstLine="480"/>
              <w:jc w:val="left"/>
              <w:rPr>
                <w:rFonts w:ascii="宋体" w:hAnsi="宋体" w:cs="宋体"/>
                <w:spacing w:val="10"/>
                <w:kern w:val="0"/>
                <w:sz w:val="22"/>
                <w:szCs w:val="22"/>
              </w:rPr>
            </w:pPr>
            <w:r>
              <w:rPr>
                <w:rFonts w:ascii="宋体" w:hAnsi="宋体" w:cs="宋体" w:hint="eastAsia"/>
                <w:spacing w:val="10"/>
                <w:kern w:val="0"/>
                <w:sz w:val="22"/>
                <w:szCs w:val="22"/>
              </w:rPr>
              <w:t>□ 申请作为奖项颁奖嘉宾   申请人姓名：              </w:t>
            </w:r>
          </w:p>
          <w:p w:rsidR="00DC68DC" w:rsidRDefault="00ED070B">
            <w:pPr>
              <w:widowControl/>
              <w:spacing w:before="31"/>
              <w:ind w:firstLine="480"/>
              <w:jc w:val="left"/>
            </w:pPr>
            <w:r>
              <w:rPr>
                <w:rFonts w:ascii="宋体" w:hAnsi="宋体" w:cs="宋体" w:hint="eastAsia"/>
                <w:spacing w:val="10"/>
                <w:kern w:val="0"/>
                <w:sz w:val="22"/>
                <w:szCs w:val="22"/>
              </w:rPr>
              <w:t>申请人职务：</w:t>
            </w:r>
          </w:p>
          <w:p w:rsidR="00DC68DC" w:rsidRDefault="00ED070B">
            <w:pPr>
              <w:widowControl/>
              <w:spacing w:before="31"/>
              <w:ind w:firstLine="480"/>
              <w:jc w:val="left"/>
              <w:rPr>
                <w:rFonts w:ascii="宋体" w:hAnsi="宋体" w:cs="宋体"/>
                <w:spacing w:val="10"/>
                <w:kern w:val="0"/>
                <w:sz w:val="22"/>
                <w:szCs w:val="22"/>
              </w:rPr>
            </w:pPr>
            <w:r>
              <w:rPr>
                <w:rFonts w:ascii="宋体" w:hAnsi="宋体" w:cs="宋体" w:hint="eastAsia"/>
                <w:spacing w:val="10"/>
                <w:kern w:val="0"/>
                <w:sz w:val="22"/>
                <w:szCs w:val="22"/>
              </w:rPr>
              <w:t>□ 申请作为论坛对话嘉宾   申请人姓名：             </w:t>
            </w:r>
          </w:p>
          <w:p w:rsidR="00DC68DC" w:rsidRDefault="00ED070B">
            <w:pPr>
              <w:widowControl/>
              <w:spacing w:before="31"/>
              <w:ind w:firstLine="480"/>
              <w:jc w:val="left"/>
            </w:pPr>
            <w:r>
              <w:rPr>
                <w:rFonts w:ascii="宋体" w:hAnsi="宋体" w:cs="宋体" w:hint="eastAsia"/>
                <w:spacing w:val="10"/>
                <w:kern w:val="0"/>
                <w:sz w:val="22"/>
                <w:szCs w:val="22"/>
              </w:rPr>
              <w:t>申请人职务：</w:t>
            </w:r>
          </w:p>
          <w:p w:rsidR="00DC68DC" w:rsidRDefault="00ED070B">
            <w:pPr>
              <w:widowControl/>
              <w:spacing w:before="31"/>
              <w:ind w:firstLine="480"/>
              <w:jc w:val="left"/>
              <w:rPr>
                <w:rFonts w:ascii="宋体" w:hAnsi="宋体" w:cs="宋体"/>
                <w:spacing w:val="10"/>
                <w:kern w:val="0"/>
                <w:sz w:val="22"/>
                <w:szCs w:val="22"/>
              </w:rPr>
            </w:pPr>
            <w:r>
              <w:rPr>
                <w:rFonts w:ascii="宋体" w:hAnsi="宋体" w:cs="宋体" w:hint="eastAsia"/>
                <w:spacing w:val="10"/>
                <w:kern w:val="0"/>
                <w:sz w:val="22"/>
                <w:szCs w:val="22"/>
              </w:rPr>
              <w:t>□ 申请作为媒体代表嘉宾   申请人姓名：              </w:t>
            </w:r>
          </w:p>
          <w:p w:rsidR="00DC68DC" w:rsidRDefault="00ED070B">
            <w:pPr>
              <w:widowControl/>
              <w:spacing w:before="31"/>
              <w:ind w:firstLine="480"/>
              <w:jc w:val="left"/>
            </w:pPr>
            <w:r>
              <w:rPr>
                <w:rFonts w:ascii="宋体" w:hAnsi="宋体" w:cs="宋体" w:hint="eastAsia"/>
                <w:spacing w:val="10"/>
                <w:kern w:val="0"/>
                <w:sz w:val="22"/>
                <w:szCs w:val="22"/>
              </w:rPr>
              <w:t>申请人职务：</w:t>
            </w:r>
          </w:p>
          <w:p w:rsidR="00DC68DC" w:rsidRDefault="00ED070B">
            <w:pPr>
              <w:widowControl/>
              <w:spacing w:before="31"/>
              <w:ind w:firstLine="480"/>
              <w:jc w:val="left"/>
            </w:pPr>
            <w:r>
              <w:rPr>
                <w:rFonts w:ascii="宋体" w:hAnsi="宋体" w:cs="宋体" w:hint="eastAsia"/>
                <w:spacing w:val="10"/>
                <w:kern w:val="0"/>
                <w:sz w:val="22"/>
                <w:szCs w:val="22"/>
              </w:rPr>
              <w:t>□ 参会嘉宾21日晚是否用餐 （是/否）</w:t>
            </w:r>
          </w:p>
          <w:p w:rsidR="00DC68DC" w:rsidRDefault="00ED070B">
            <w:pPr>
              <w:widowControl/>
              <w:spacing w:before="31"/>
              <w:ind w:firstLine="480"/>
              <w:jc w:val="left"/>
            </w:pPr>
            <w:r>
              <w:rPr>
                <w:rFonts w:ascii="宋体" w:hAnsi="宋体" w:cs="宋体" w:hint="eastAsia"/>
                <w:spacing w:val="10"/>
                <w:kern w:val="0"/>
                <w:sz w:val="22"/>
                <w:szCs w:val="22"/>
              </w:rPr>
              <w:t>□ 参会嘉宾是否需要预订酒店 （是/否）</w:t>
            </w:r>
          </w:p>
        </w:tc>
      </w:tr>
      <w:tr w:rsidR="00DC68DC">
        <w:trPr>
          <w:trHeight w:val="483"/>
          <w:jc w:val="center"/>
        </w:trPr>
        <w:tc>
          <w:tcPr>
            <w:tcW w:w="9147" w:type="dxa"/>
            <w:gridSpan w:val="6"/>
            <w:tcBorders>
              <w:top w:val="nil"/>
              <w:left w:val="single" w:sz="8" w:space="0" w:color="auto"/>
              <w:bottom w:val="single" w:sz="8" w:space="0" w:color="auto"/>
              <w:right w:val="single" w:sz="8" w:space="0" w:color="auto"/>
            </w:tcBorders>
            <w:shd w:val="clear" w:color="auto" w:fill="E6E6E6"/>
            <w:tcMar>
              <w:left w:w="108" w:type="dxa"/>
              <w:right w:w="108" w:type="dxa"/>
            </w:tcMar>
            <w:vAlign w:val="center"/>
          </w:tcPr>
          <w:p w:rsidR="00DC68DC" w:rsidRDefault="00ED070B">
            <w:pPr>
              <w:widowControl/>
              <w:ind w:firstLine="442"/>
              <w:jc w:val="center"/>
            </w:pPr>
            <w:r>
              <w:rPr>
                <w:rFonts w:ascii="宋体" w:hAnsi="宋体" w:cs="宋体" w:hint="eastAsia"/>
                <w:b/>
                <w:kern w:val="0"/>
                <w:sz w:val="22"/>
                <w:szCs w:val="22"/>
              </w:rPr>
              <w:t>其它说明</w:t>
            </w:r>
          </w:p>
        </w:tc>
      </w:tr>
      <w:tr w:rsidR="00DC68DC">
        <w:trPr>
          <w:trHeight w:val="3224"/>
          <w:jc w:val="center"/>
        </w:trPr>
        <w:tc>
          <w:tcPr>
            <w:tcW w:w="9147" w:type="dxa"/>
            <w:gridSpan w:val="6"/>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C68DC" w:rsidRDefault="00ED070B">
            <w:pPr>
              <w:widowControl/>
              <w:ind w:firstLine="440"/>
              <w:jc w:val="left"/>
            </w:pPr>
            <w:r>
              <w:rPr>
                <w:rFonts w:ascii="宋体" w:hAnsi="宋体" w:cs="宋体" w:hint="eastAsia"/>
                <w:kern w:val="0"/>
                <w:sz w:val="22"/>
                <w:szCs w:val="22"/>
              </w:rPr>
              <w:t>1.</w:t>
            </w:r>
            <w:r>
              <w:rPr>
                <w:kern w:val="0"/>
                <w:sz w:val="14"/>
                <w:szCs w:val="14"/>
              </w:rPr>
              <w:t>   </w:t>
            </w:r>
            <w:hyperlink r:id="rId11" w:history="1">
              <w:r>
                <w:rPr>
                  <w:rStyle w:val="aa"/>
                  <w:rFonts w:ascii="宋体" w:hAnsi="宋体" w:cs="宋体" w:hint="eastAsia"/>
                  <w:color w:val="auto"/>
                  <w:sz w:val="22"/>
                  <w:szCs w:val="22"/>
                  <w:u w:val="none"/>
                </w:rPr>
                <w:t>参会回执表请邮件发送至tanl@tongwei.com</w:t>
              </w:r>
            </w:hyperlink>
            <w:r>
              <w:rPr>
                <w:rFonts w:ascii="宋体" w:hAnsi="宋体" w:cs="宋体" w:hint="eastAsia"/>
                <w:kern w:val="0"/>
                <w:sz w:val="22"/>
                <w:szCs w:val="22"/>
              </w:rPr>
              <w:t>。</w:t>
            </w:r>
          </w:p>
          <w:p w:rsidR="00DC68DC" w:rsidRDefault="00ED070B">
            <w:pPr>
              <w:widowControl/>
              <w:ind w:firstLine="440"/>
              <w:jc w:val="left"/>
            </w:pPr>
            <w:r>
              <w:rPr>
                <w:rFonts w:ascii="宋体" w:hAnsi="宋体" w:cs="宋体" w:hint="eastAsia"/>
                <w:kern w:val="0"/>
                <w:sz w:val="22"/>
                <w:szCs w:val="22"/>
              </w:rPr>
              <w:t>2.</w:t>
            </w:r>
            <w:r>
              <w:rPr>
                <w:kern w:val="0"/>
                <w:sz w:val="14"/>
                <w:szCs w:val="14"/>
              </w:rPr>
              <w:t>   </w:t>
            </w:r>
            <w:r>
              <w:rPr>
                <w:rFonts w:ascii="宋体" w:hAnsi="宋体" w:cs="宋体" w:hint="eastAsia"/>
                <w:kern w:val="0"/>
                <w:sz w:val="22"/>
                <w:szCs w:val="22"/>
              </w:rPr>
              <w:t>收到参会回执后，组委会将于第一时间与参会人员取得联系，确认参会信息。</w:t>
            </w:r>
          </w:p>
          <w:p w:rsidR="00DC68DC" w:rsidRDefault="00ED070B">
            <w:pPr>
              <w:widowControl/>
              <w:ind w:firstLine="440"/>
              <w:jc w:val="left"/>
              <w:rPr>
                <w:rFonts w:ascii="宋体" w:hAnsi="宋体" w:cs="宋体"/>
                <w:kern w:val="0"/>
                <w:sz w:val="22"/>
                <w:szCs w:val="22"/>
              </w:rPr>
            </w:pPr>
            <w:r>
              <w:rPr>
                <w:rFonts w:ascii="宋体" w:hAnsi="宋体" w:cs="宋体" w:hint="eastAsia"/>
                <w:kern w:val="0"/>
                <w:sz w:val="22"/>
                <w:szCs w:val="22"/>
              </w:rPr>
              <w:t>3.</w:t>
            </w:r>
            <w:r>
              <w:rPr>
                <w:kern w:val="0"/>
                <w:sz w:val="14"/>
                <w:szCs w:val="14"/>
              </w:rPr>
              <w:t>   </w:t>
            </w:r>
            <w:r>
              <w:rPr>
                <w:rFonts w:ascii="宋体" w:hAnsi="宋体" w:cs="宋体" w:hint="eastAsia"/>
                <w:kern w:val="0"/>
                <w:sz w:val="22"/>
                <w:szCs w:val="22"/>
              </w:rPr>
              <w:t>会务咨询：</w:t>
            </w:r>
          </w:p>
          <w:p w:rsidR="00DC68DC" w:rsidRDefault="00ED070B">
            <w:pPr>
              <w:widowControl/>
              <w:ind w:firstLine="440"/>
              <w:jc w:val="left"/>
              <w:rPr>
                <w:rFonts w:ascii="宋体" w:hAnsi="宋体" w:cs="宋体"/>
                <w:kern w:val="0"/>
                <w:sz w:val="22"/>
                <w:szCs w:val="22"/>
              </w:rPr>
            </w:pPr>
            <w:r>
              <w:rPr>
                <w:rFonts w:ascii="宋体" w:hAnsi="宋体" w:cs="宋体" w:hint="eastAsia"/>
                <w:kern w:val="0"/>
                <w:sz w:val="22"/>
                <w:szCs w:val="22"/>
              </w:rPr>
              <w:t>郭老师:028-86168211  18702861423</w:t>
            </w:r>
          </w:p>
          <w:p w:rsidR="00DC68DC" w:rsidRDefault="00ED070B">
            <w:pPr>
              <w:widowControl/>
              <w:ind w:firstLine="440"/>
              <w:jc w:val="left"/>
              <w:rPr>
                <w:rFonts w:ascii="宋体" w:hAnsi="宋体" w:cs="宋体"/>
                <w:kern w:val="0"/>
                <w:sz w:val="22"/>
                <w:szCs w:val="22"/>
              </w:rPr>
            </w:pPr>
            <w:r>
              <w:rPr>
                <w:rFonts w:ascii="宋体" w:hAnsi="宋体" w:cs="宋体" w:hint="eastAsia"/>
                <w:kern w:val="0"/>
                <w:sz w:val="22"/>
                <w:szCs w:val="22"/>
              </w:rPr>
              <w:t>安老师：028-86168211 1</w:t>
            </w:r>
            <w:r w:rsidR="00465250">
              <w:rPr>
                <w:rFonts w:ascii="宋体" w:hAnsi="宋体" w:cs="宋体" w:hint="eastAsia"/>
                <w:kern w:val="0"/>
                <w:sz w:val="22"/>
                <w:szCs w:val="22"/>
              </w:rPr>
              <w:t>7390127382</w:t>
            </w:r>
          </w:p>
          <w:p w:rsidR="00DC68DC" w:rsidRDefault="00ED070B">
            <w:pPr>
              <w:widowControl/>
              <w:ind w:firstLine="440"/>
              <w:jc w:val="left"/>
              <w:rPr>
                <w:rFonts w:ascii="宋体" w:hAnsi="宋体" w:cs="宋体"/>
                <w:kern w:val="0"/>
                <w:sz w:val="22"/>
                <w:szCs w:val="22"/>
              </w:rPr>
            </w:pPr>
            <w:r>
              <w:rPr>
                <w:rFonts w:ascii="宋体" w:hAnsi="宋体" w:cs="宋体" w:hint="eastAsia"/>
                <w:kern w:val="0"/>
                <w:sz w:val="22"/>
                <w:szCs w:val="22"/>
              </w:rPr>
              <w:t>谭老师：028-86168211 15882131990</w:t>
            </w:r>
            <w:bookmarkStart w:id="0" w:name="_GoBack"/>
            <w:bookmarkEnd w:id="0"/>
          </w:p>
          <w:p w:rsidR="00DC68DC" w:rsidRDefault="00DC68DC">
            <w:pPr>
              <w:widowControl/>
              <w:ind w:firstLine="440"/>
              <w:jc w:val="center"/>
              <w:rPr>
                <w:rFonts w:ascii="宋体" w:hAnsi="宋体" w:cs="宋体"/>
                <w:kern w:val="0"/>
                <w:sz w:val="22"/>
                <w:szCs w:val="22"/>
              </w:rPr>
            </w:pPr>
          </w:p>
        </w:tc>
      </w:tr>
    </w:tbl>
    <w:p w:rsidR="00DC68DC" w:rsidRDefault="00DC68DC">
      <w:pPr>
        <w:spacing w:line="400" w:lineRule="exact"/>
        <w:ind w:firstLine="420"/>
        <w:jc w:val="left"/>
        <w:rPr>
          <w:rFonts w:ascii="仿宋" w:eastAsia="仿宋" w:hAnsi="仿宋"/>
          <w:color w:val="212121"/>
          <w:sz w:val="24"/>
          <w:szCs w:val="24"/>
          <w:shd w:val="clear" w:color="auto" w:fill="FFFFFF"/>
        </w:rPr>
      </w:pPr>
    </w:p>
    <w:sectPr w:rsidR="00DC68DC" w:rsidSect="00DC6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6B" w:rsidRDefault="0027706B" w:rsidP="00DC68DC">
      <w:r>
        <w:separator/>
      </w:r>
    </w:p>
  </w:endnote>
  <w:endnote w:type="continuationSeparator" w:id="0">
    <w:p w:rsidR="0027706B" w:rsidRDefault="0027706B" w:rsidP="00D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altName w:val="宋体"/>
    <w:panose1 w:val="02010600040101010101"/>
    <w:charset w:val="86"/>
    <w:family w:val="auto"/>
    <w:pitch w:val="variable"/>
    <w:sig w:usb0="00000287" w:usb1="080F0000" w:usb2="00000010" w:usb3="00000000" w:csb0="0004009F" w:csb1="00000000"/>
  </w:font>
  <w:font w:name="微软雅黑">
    <w:altName w:val="宋体"/>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3236"/>
    </w:sdtPr>
    <w:sdtEndPr/>
    <w:sdtContent>
      <w:p w:rsidR="00DC68DC" w:rsidRDefault="00DC68DC">
        <w:pPr>
          <w:pStyle w:val="a5"/>
          <w:jc w:val="center"/>
        </w:pPr>
        <w:r>
          <w:fldChar w:fldCharType="begin"/>
        </w:r>
        <w:r w:rsidR="00ED070B">
          <w:instrText>PAGE   \* MERGEFORMAT</w:instrText>
        </w:r>
        <w:r>
          <w:fldChar w:fldCharType="separate"/>
        </w:r>
        <w:r w:rsidR="00465250" w:rsidRPr="00465250">
          <w:rPr>
            <w:noProof/>
            <w:lang w:val="zh-CN"/>
          </w:rPr>
          <w:t>5</w:t>
        </w:r>
        <w:r>
          <w:fldChar w:fldCharType="end"/>
        </w:r>
      </w:p>
    </w:sdtContent>
  </w:sdt>
  <w:p w:rsidR="00DC68DC" w:rsidRDefault="00DC68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6B" w:rsidRDefault="0027706B" w:rsidP="00DC68DC">
      <w:r>
        <w:separator/>
      </w:r>
    </w:p>
  </w:footnote>
  <w:footnote w:type="continuationSeparator" w:id="0">
    <w:p w:rsidR="0027706B" w:rsidRDefault="0027706B" w:rsidP="00DC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DC" w:rsidRDefault="00ED070B">
    <w:pPr>
      <w:pStyle w:val="a6"/>
    </w:pPr>
    <w:r>
      <w:rPr>
        <w:noProof/>
      </w:rPr>
      <w:drawing>
        <wp:inline distT="0" distB="0" distL="0" distR="0">
          <wp:extent cx="5274310" cy="4946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494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495D"/>
    <w:rsid w:val="000064E0"/>
    <w:rsid w:val="00006B10"/>
    <w:rsid w:val="0001465A"/>
    <w:rsid w:val="00025266"/>
    <w:rsid w:val="000262D1"/>
    <w:rsid w:val="00032B5A"/>
    <w:rsid w:val="0005050D"/>
    <w:rsid w:val="000530A8"/>
    <w:rsid w:val="000539BF"/>
    <w:rsid w:val="000547D1"/>
    <w:rsid w:val="00063C62"/>
    <w:rsid w:val="00063D58"/>
    <w:rsid w:val="000648D2"/>
    <w:rsid w:val="000662EE"/>
    <w:rsid w:val="00066C03"/>
    <w:rsid w:val="00070A92"/>
    <w:rsid w:val="000726DD"/>
    <w:rsid w:val="00073C3A"/>
    <w:rsid w:val="000743EB"/>
    <w:rsid w:val="00081491"/>
    <w:rsid w:val="00081A27"/>
    <w:rsid w:val="0008257D"/>
    <w:rsid w:val="0008750A"/>
    <w:rsid w:val="00090097"/>
    <w:rsid w:val="000929BB"/>
    <w:rsid w:val="000936BF"/>
    <w:rsid w:val="00097FF0"/>
    <w:rsid w:val="000A0506"/>
    <w:rsid w:val="000A1691"/>
    <w:rsid w:val="000A3EA7"/>
    <w:rsid w:val="000A52B2"/>
    <w:rsid w:val="000B1600"/>
    <w:rsid w:val="000B321C"/>
    <w:rsid w:val="000B595A"/>
    <w:rsid w:val="000B5BB2"/>
    <w:rsid w:val="000B633D"/>
    <w:rsid w:val="000C1A1A"/>
    <w:rsid w:val="000C246F"/>
    <w:rsid w:val="000C3C6E"/>
    <w:rsid w:val="000C64DC"/>
    <w:rsid w:val="000C7965"/>
    <w:rsid w:val="000D0ABE"/>
    <w:rsid w:val="000D24DF"/>
    <w:rsid w:val="000D2ED4"/>
    <w:rsid w:val="000D3066"/>
    <w:rsid w:val="000D51B3"/>
    <w:rsid w:val="000D5CDC"/>
    <w:rsid w:val="000D6028"/>
    <w:rsid w:val="000E4C1E"/>
    <w:rsid w:val="000F2284"/>
    <w:rsid w:val="000F566E"/>
    <w:rsid w:val="000F6892"/>
    <w:rsid w:val="000F6E37"/>
    <w:rsid w:val="000F7A87"/>
    <w:rsid w:val="00105F88"/>
    <w:rsid w:val="00107D71"/>
    <w:rsid w:val="001106B4"/>
    <w:rsid w:val="00111E25"/>
    <w:rsid w:val="001126DF"/>
    <w:rsid w:val="00112932"/>
    <w:rsid w:val="00116CAF"/>
    <w:rsid w:val="001176BA"/>
    <w:rsid w:val="00122C3C"/>
    <w:rsid w:val="001237E1"/>
    <w:rsid w:val="00124DD6"/>
    <w:rsid w:val="0012685E"/>
    <w:rsid w:val="001326CA"/>
    <w:rsid w:val="00133871"/>
    <w:rsid w:val="00136FDF"/>
    <w:rsid w:val="0014173C"/>
    <w:rsid w:val="00141EEA"/>
    <w:rsid w:val="00144D09"/>
    <w:rsid w:val="001517C8"/>
    <w:rsid w:val="00151B67"/>
    <w:rsid w:val="0015732A"/>
    <w:rsid w:val="00157FB0"/>
    <w:rsid w:val="001623BE"/>
    <w:rsid w:val="0016273D"/>
    <w:rsid w:val="001627B5"/>
    <w:rsid w:val="00164D0A"/>
    <w:rsid w:val="00164F82"/>
    <w:rsid w:val="00166783"/>
    <w:rsid w:val="00173826"/>
    <w:rsid w:val="00175E15"/>
    <w:rsid w:val="00176A0C"/>
    <w:rsid w:val="00176BE1"/>
    <w:rsid w:val="00177823"/>
    <w:rsid w:val="001823EA"/>
    <w:rsid w:val="00184B21"/>
    <w:rsid w:val="00185A0E"/>
    <w:rsid w:val="00187423"/>
    <w:rsid w:val="00190784"/>
    <w:rsid w:val="00191915"/>
    <w:rsid w:val="00194C30"/>
    <w:rsid w:val="00195695"/>
    <w:rsid w:val="001A09B5"/>
    <w:rsid w:val="001A2E71"/>
    <w:rsid w:val="001B1610"/>
    <w:rsid w:val="001B22F9"/>
    <w:rsid w:val="001B2DF1"/>
    <w:rsid w:val="001B3461"/>
    <w:rsid w:val="001B60C5"/>
    <w:rsid w:val="001B6537"/>
    <w:rsid w:val="001C0E9B"/>
    <w:rsid w:val="001C1765"/>
    <w:rsid w:val="001C2268"/>
    <w:rsid w:val="001C4AC8"/>
    <w:rsid w:val="001C6B25"/>
    <w:rsid w:val="001D0853"/>
    <w:rsid w:val="001D4EF9"/>
    <w:rsid w:val="001D63A5"/>
    <w:rsid w:val="001E19B5"/>
    <w:rsid w:val="001E665C"/>
    <w:rsid w:val="001E7F01"/>
    <w:rsid w:val="001F2B32"/>
    <w:rsid w:val="001F3EB7"/>
    <w:rsid w:val="001F4910"/>
    <w:rsid w:val="001F6D5C"/>
    <w:rsid w:val="001F763C"/>
    <w:rsid w:val="002003A2"/>
    <w:rsid w:val="002020AE"/>
    <w:rsid w:val="002053B9"/>
    <w:rsid w:val="00211B03"/>
    <w:rsid w:val="002142F6"/>
    <w:rsid w:val="00215303"/>
    <w:rsid w:val="00220979"/>
    <w:rsid w:val="00222E06"/>
    <w:rsid w:val="00232252"/>
    <w:rsid w:val="00232A5D"/>
    <w:rsid w:val="00236356"/>
    <w:rsid w:val="002377F0"/>
    <w:rsid w:val="00241A8A"/>
    <w:rsid w:val="00244436"/>
    <w:rsid w:val="002506AA"/>
    <w:rsid w:val="002537C3"/>
    <w:rsid w:val="002569EF"/>
    <w:rsid w:val="0026003C"/>
    <w:rsid w:val="00265412"/>
    <w:rsid w:val="002704D9"/>
    <w:rsid w:val="00270C65"/>
    <w:rsid w:val="0027625D"/>
    <w:rsid w:val="00276FC7"/>
    <w:rsid w:val="0027706B"/>
    <w:rsid w:val="00277477"/>
    <w:rsid w:val="002800F8"/>
    <w:rsid w:val="00283017"/>
    <w:rsid w:val="00284544"/>
    <w:rsid w:val="0028494B"/>
    <w:rsid w:val="002851F3"/>
    <w:rsid w:val="00285E78"/>
    <w:rsid w:val="002863A2"/>
    <w:rsid w:val="00286EA7"/>
    <w:rsid w:val="00293858"/>
    <w:rsid w:val="00293D6B"/>
    <w:rsid w:val="00295F73"/>
    <w:rsid w:val="00296F72"/>
    <w:rsid w:val="002A3F56"/>
    <w:rsid w:val="002A6D8C"/>
    <w:rsid w:val="002B083E"/>
    <w:rsid w:val="002B1808"/>
    <w:rsid w:val="002C0429"/>
    <w:rsid w:val="002C1708"/>
    <w:rsid w:val="002C1893"/>
    <w:rsid w:val="002C2A59"/>
    <w:rsid w:val="002C5501"/>
    <w:rsid w:val="002C5DEE"/>
    <w:rsid w:val="002D1425"/>
    <w:rsid w:val="002D2181"/>
    <w:rsid w:val="002D2CB9"/>
    <w:rsid w:val="002D470B"/>
    <w:rsid w:val="002D4817"/>
    <w:rsid w:val="002D679D"/>
    <w:rsid w:val="002E26D1"/>
    <w:rsid w:val="002E317B"/>
    <w:rsid w:val="002E4F40"/>
    <w:rsid w:val="002E5FF6"/>
    <w:rsid w:val="002E66BB"/>
    <w:rsid w:val="002E74E9"/>
    <w:rsid w:val="002E7C1D"/>
    <w:rsid w:val="002F0C26"/>
    <w:rsid w:val="002F29E2"/>
    <w:rsid w:val="002F31C6"/>
    <w:rsid w:val="002F4336"/>
    <w:rsid w:val="002F529E"/>
    <w:rsid w:val="00301780"/>
    <w:rsid w:val="00303916"/>
    <w:rsid w:val="003055A2"/>
    <w:rsid w:val="0030745E"/>
    <w:rsid w:val="00310637"/>
    <w:rsid w:val="00311454"/>
    <w:rsid w:val="003135CD"/>
    <w:rsid w:val="00314005"/>
    <w:rsid w:val="00315C91"/>
    <w:rsid w:val="00316733"/>
    <w:rsid w:val="0031737E"/>
    <w:rsid w:val="003229A0"/>
    <w:rsid w:val="00322BBB"/>
    <w:rsid w:val="00327EFB"/>
    <w:rsid w:val="00332EF6"/>
    <w:rsid w:val="003354D0"/>
    <w:rsid w:val="00340771"/>
    <w:rsid w:val="00340826"/>
    <w:rsid w:val="003524A5"/>
    <w:rsid w:val="0035434C"/>
    <w:rsid w:val="00356D06"/>
    <w:rsid w:val="00361BFE"/>
    <w:rsid w:val="003643EC"/>
    <w:rsid w:val="00366FC7"/>
    <w:rsid w:val="00367459"/>
    <w:rsid w:val="00371D92"/>
    <w:rsid w:val="0037208F"/>
    <w:rsid w:val="003734C0"/>
    <w:rsid w:val="0037607E"/>
    <w:rsid w:val="00381427"/>
    <w:rsid w:val="00383294"/>
    <w:rsid w:val="00383E13"/>
    <w:rsid w:val="00384F4A"/>
    <w:rsid w:val="003864B3"/>
    <w:rsid w:val="003904D8"/>
    <w:rsid w:val="003913D4"/>
    <w:rsid w:val="00392908"/>
    <w:rsid w:val="00393FAA"/>
    <w:rsid w:val="0039451B"/>
    <w:rsid w:val="003962CC"/>
    <w:rsid w:val="003A10E3"/>
    <w:rsid w:val="003A1394"/>
    <w:rsid w:val="003A2913"/>
    <w:rsid w:val="003A3777"/>
    <w:rsid w:val="003A3DFF"/>
    <w:rsid w:val="003A692A"/>
    <w:rsid w:val="003A751A"/>
    <w:rsid w:val="003A7E93"/>
    <w:rsid w:val="003B04B1"/>
    <w:rsid w:val="003B09A0"/>
    <w:rsid w:val="003B6213"/>
    <w:rsid w:val="003C0C75"/>
    <w:rsid w:val="003C24ED"/>
    <w:rsid w:val="003C334B"/>
    <w:rsid w:val="003C6374"/>
    <w:rsid w:val="003C677A"/>
    <w:rsid w:val="003C6809"/>
    <w:rsid w:val="003C70A5"/>
    <w:rsid w:val="003D011D"/>
    <w:rsid w:val="003D14BF"/>
    <w:rsid w:val="003D3154"/>
    <w:rsid w:val="003D4968"/>
    <w:rsid w:val="003D5291"/>
    <w:rsid w:val="003D6039"/>
    <w:rsid w:val="003D6EE0"/>
    <w:rsid w:val="003D7745"/>
    <w:rsid w:val="003D774B"/>
    <w:rsid w:val="003E00B4"/>
    <w:rsid w:val="003E0AE7"/>
    <w:rsid w:val="003E2C48"/>
    <w:rsid w:val="003E5F79"/>
    <w:rsid w:val="003E6506"/>
    <w:rsid w:val="003F0728"/>
    <w:rsid w:val="003F391E"/>
    <w:rsid w:val="003F745B"/>
    <w:rsid w:val="00403139"/>
    <w:rsid w:val="00413155"/>
    <w:rsid w:val="0041386B"/>
    <w:rsid w:val="00414422"/>
    <w:rsid w:val="00414D77"/>
    <w:rsid w:val="00415735"/>
    <w:rsid w:val="004158FC"/>
    <w:rsid w:val="004169B7"/>
    <w:rsid w:val="00417C7B"/>
    <w:rsid w:val="00422B3D"/>
    <w:rsid w:val="00422E76"/>
    <w:rsid w:val="00426ECB"/>
    <w:rsid w:val="004308FF"/>
    <w:rsid w:val="00430CC5"/>
    <w:rsid w:val="004314F3"/>
    <w:rsid w:val="00434A91"/>
    <w:rsid w:val="00434DE5"/>
    <w:rsid w:val="00435C25"/>
    <w:rsid w:val="004360DB"/>
    <w:rsid w:val="00437763"/>
    <w:rsid w:val="004401B8"/>
    <w:rsid w:val="00444A18"/>
    <w:rsid w:val="00446918"/>
    <w:rsid w:val="00450045"/>
    <w:rsid w:val="00453C94"/>
    <w:rsid w:val="004569DF"/>
    <w:rsid w:val="00461F98"/>
    <w:rsid w:val="00462112"/>
    <w:rsid w:val="00465250"/>
    <w:rsid w:val="00465AD4"/>
    <w:rsid w:val="00465C43"/>
    <w:rsid w:val="00466BE5"/>
    <w:rsid w:val="00471E81"/>
    <w:rsid w:val="00472C38"/>
    <w:rsid w:val="00472FC0"/>
    <w:rsid w:val="004732DB"/>
    <w:rsid w:val="00476403"/>
    <w:rsid w:val="00481752"/>
    <w:rsid w:val="004854F0"/>
    <w:rsid w:val="00485B10"/>
    <w:rsid w:val="00485D82"/>
    <w:rsid w:val="004876E8"/>
    <w:rsid w:val="0049447B"/>
    <w:rsid w:val="00497C95"/>
    <w:rsid w:val="004A0E58"/>
    <w:rsid w:val="004A261F"/>
    <w:rsid w:val="004A5F96"/>
    <w:rsid w:val="004B091F"/>
    <w:rsid w:val="004B21BB"/>
    <w:rsid w:val="004B280D"/>
    <w:rsid w:val="004B655A"/>
    <w:rsid w:val="004C1304"/>
    <w:rsid w:val="004C5209"/>
    <w:rsid w:val="004D1493"/>
    <w:rsid w:val="004D1565"/>
    <w:rsid w:val="004D37D8"/>
    <w:rsid w:val="004D4D82"/>
    <w:rsid w:val="004D6BD5"/>
    <w:rsid w:val="004E014F"/>
    <w:rsid w:val="004E01E3"/>
    <w:rsid w:val="004E2058"/>
    <w:rsid w:val="004E43C5"/>
    <w:rsid w:val="004F0EFE"/>
    <w:rsid w:val="004F4F7A"/>
    <w:rsid w:val="004F5E5D"/>
    <w:rsid w:val="004F75D9"/>
    <w:rsid w:val="00501C31"/>
    <w:rsid w:val="00501CE4"/>
    <w:rsid w:val="00501E2C"/>
    <w:rsid w:val="00503689"/>
    <w:rsid w:val="005043E4"/>
    <w:rsid w:val="00505009"/>
    <w:rsid w:val="005065AC"/>
    <w:rsid w:val="0051043D"/>
    <w:rsid w:val="0051221A"/>
    <w:rsid w:val="0051502A"/>
    <w:rsid w:val="005153F4"/>
    <w:rsid w:val="00520657"/>
    <w:rsid w:val="00523263"/>
    <w:rsid w:val="00524F4B"/>
    <w:rsid w:val="0052630A"/>
    <w:rsid w:val="005275B3"/>
    <w:rsid w:val="00527CEC"/>
    <w:rsid w:val="0053340B"/>
    <w:rsid w:val="005336F4"/>
    <w:rsid w:val="00535820"/>
    <w:rsid w:val="0053746B"/>
    <w:rsid w:val="00537C50"/>
    <w:rsid w:val="00540121"/>
    <w:rsid w:val="005419FF"/>
    <w:rsid w:val="0054251D"/>
    <w:rsid w:val="0054329B"/>
    <w:rsid w:val="005443AA"/>
    <w:rsid w:val="005457C2"/>
    <w:rsid w:val="005462B3"/>
    <w:rsid w:val="00550787"/>
    <w:rsid w:val="005516B2"/>
    <w:rsid w:val="005535E8"/>
    <w:rsid w:val="005568E3"/>
    <w:rsid w:val="00560046"/>
    <w:rsid w:val="0056033A"/>
    <w:rsid w:val="0056195E"/>
    <w:rsid w:val="005619B3"/>
    <w:rsid w:val="005628F2"/>
    <w:rsid w:val="00564A7A"/>
    <w:rsid w:val="00573355"/>
    <w:rsid w:val="00575C22"/>
    <w:rsid w:val="005773C5"/>
    <w:rsid w:val="005832E2"/>
    <w:rsid w:val="00583A0F"/>
    <w:rsid w:val="00584532"/>
    <w:rsid w:val="005857FA"/>
    <w:rsid w:val="005872D9"/>
    <w:rsid w:val="00592CD1"/>
    <w:rsid w:val="00592FFC"/>
    <w:rsid w:val="005A0A35"/>
    <w:rsid w:val="005A6D24"/>
    <w:rsid w:val="005A79C5"/>
    <w:rsid w:val="005A7A9E"/>
    <w:rsid w:val="005B04A0"/>
    <w:rsid w:val="005B11CE"/>
    <w:rsid w:val="005B1E10"/>
    <w:rsid w:val="005B4126"/>
    <w:rsid w:val="005B4FC9"/>
    <w:rsid w:val="005B6E6A"/>
    <w:rsid w:val="005B7ECD"/>
    <w:rsid w:val="005C1290"/>
    <w:rsid w:val="005C229C"/>
    <w:rsid w:val="005C31EB"/>
    <w:rsid w:val="005C34C7"/>
    <w:rsid w:val="005C49A5"/>
    <w:rsid w:val="005C6B4A"/>
    <w:rsid w:val="005C76C5"/>
    <w:rsid w:val="005D4730"/>
    <w:rsid w:val="005D4F5E"/>
    <w:rsid w:val="005E042B"/>
    <w:rsid w:val="005E3CD2"/>
    <w:rsid w:val="005E6B46"/>
    <w:rsid w:val="005F40A1"/>
    <w:rsid w:val="005F4F91"/>
    <w:rsid w:val="005F76E8"/>
    <w:rsid w:val="00600B7F"/>
    <w:rsid w:val="006037BF"/>
    <w:rsid w:val="006043D6"/>
    <w:rsid w:val="006046C8"/>
    <w:rsid w:val="00604F60"/>
    <w:rsid w:val="00606445"/>
    <w:rsid w:val="00606E9D"/>
    <w:rsid w:val="0061096E"/>
    <w:rsid w:val="0061444E"/>
    <w:rsid w:val="00616744"/>
    <w:rsid w:val="00620C16"/>
    <w:rsid w:val="0065081B"/>
    <w:rsid w:val="006514EF"/>
    <w:rsid w:val="00653754"/>
    <w:rsid w:val="0065463D"/>
    <w:rsid w:val="00654E93"/>
    <w:rsid w:val="006575F7"/>
    <w:rsid w:val="0066004C"/>
    <w:rsid w:val="00660F96"/>
    <w:rsid w:val="00661C1A"/>
    <w:rsid w:val="0066365B"/>
    <w:rsid w:val="00663C84"/>
    <w:rsid w:val="00663F37"/>
    <w:rsid w:val="00673969"/>
    <w:rsid w:val="006832E5"/>
    <w:rsid w:val="0068563A"/>
    <w:rsid w:val="00686DFE"/>
    <w:rsid w:val="00690D10"/>
    <w:rsid w:val="00691B44"/>
    <w:rsid w:val="00693FA4"/>
    <w:rsid w:val="006940B5"/>
    <w:rsid w:val="006944BD"/>
    <w:rsid w:val="00694F30"/>
    <w:rsid w:val="006A3842"/>
    <w:rsid w:val="006A3B54"/>
    <w:rsid w:val="006A4152"/>
    <w:rsid w:val="006A425D"/>
    <w:rsid w:val="006A495D"/>
    <w:rsid w:val="006A56BE"/>
    <w:rsid w:val="006A7AA1"/>
    <w:rsid w:val="006A7ACD"/>
    <w:rsid w:val="006B2285"/>
    <w:rsid w:val="006B6BE1"/>
    <w:rsid w:val="006C7802"/>
    <w:rsid w:val="006D0B12"/>
    <w:rsid w:val="006D1A1E"/>
    <w:rsid w:val="006D36EA"/>
    <w:rsid w:val="006D6BEC"/>
    <w:rsid w:val="006E580F"/>
    <w:rsid w:val="006E74E5"/>
    <w:rsid w:val="006F1FFC"/>
    <w:rsid w:val="006F4F01"/>
    <w:rsid w:val="006F6F69"/>
    <w:rsid w:val="0070220A"/>
    <w:rsid w:val="00705D8D"/>
    <w:rsid w:val="00715B97"/>
    <w:rsid w:val="007171DE"/>
    <w:rsid w:val="0072088C"/>
    <w:rsid w:val="00730976"/>
    <w:rsid w:val="00734DBF"/>
    <w:rsid w:val="00735969"/>
    <w:rsid w:val="00737980"/>
    <w:rsid w:val="00737C0D"/>
    <w:rsid w:val="00755626"/>
    <w:rsid w:val="00757BB9"/>
    <w:rsid w:val="00760C91"/>
    <w:rsid w:val="007622DB"/>
    <w:rsid w:val="00762CFE"/>
    <w:rsid w:val="00766541"/>
    <w:rsid w:val="007668B7"/>
    <w:rsid w:val="007675FB"/>
    <w:rsid w:val="00767CEC"/>
    <w:rsid w:val="00772920"/>
    <w:rsid w:val="00773B41"/>
    <w:rsid w:val="00781C60"/>
    <w:rsid w:val="0078265D"/>
    <w:rsid w:val="00782FDC"/>
    <w:rsid w:val="00783DED"/>
    <w:rsid w:val="00786EF4"/>
    <w:rsid w:val="00787AA5"/>
    <w:rsid w:val="00794D98"/>
    <w:rsid w:val="007A0A33"/>
    <w:rsid w:val="007A24E5"/>
    <w:rsid w:val="007B0F12"/>
    <w:rsid w:val="007B1AA5"/>
    <w:rsid w:val="007B1C4B"/>
    <w:rsid w:val="007C0BFD"/>
    <w:rsid w:val="007C2145"/>
    <w:rsid w:val="007C3390"/>
    <w:rsid w:val="007D1077"/>
    <w:rsid w:val="007D1F91"/>
    <w:rsid w:val="007D3D37"/>
    <w:rsid w:val="007D59F9"/>
    <w:rsid w:val="007D6020"/>
    <w:rsid w:val="007D77D4"/>
    <w:rsid w:val="007E04E5"/>
    <w:rsid w:val="007E0E3D"/>
    <w:rsid w:val="007E57F3"/>
    <w:rsid w:val="007E5F07"/>
    <w:rsid w:val="007E65C2"/>
    <w:rsid w:val="007F325A"/>
    <w:rsid w:val="0080249F"/>
    <w:rsid w:val="008036F5"/>
    <w:rsid w:val="00804D92"/>
    <w:rsid w:val="0080661D"/>
    <w:rsid w:val="00807E7F"/>
    <w:rsid w:val="008123F3"/>
    <w:rsid w:val="0081614F"/>
    <w:rsid w:val="0081629A"/>
    <w:rsid w:val="00822326"/>
    <w:rsid w:val="00822535"/>
    <w:rsid w:val="008307A7"/>
    <w:rsid w:val="00831634"/>
    <w:rsid w:val="008357D9"/>
    <w:rsid w:val="00837933"/>
    <w:rsid w:val="008433F3"/>
    <w:rsid w:val="0084527B"/>
    <w:rsid w:val="00851E0A"/>
    <w:rsid w:val="00855935"/>
    <w:rsid w:val="008560C3"/>
    <w:rsid w:val="00856D6F"/>
    <w:rsid w:val="008575F9"/>
    <w:rsid w:val="00857F32"/>
    <w:rsid w:val="00862071"/>
    <w:rsid w:val="00864779"/>
    <w:rsid w:val="008649E0"/>
    <w:rsid w:val="00865A8E"/>
    <w:rsid w:val="008667F7"/>
    <w:rsid w:val="00872276"/>
    <w:rsid w:val="0087577A"/>
    <w:rsid w:val="00875A27"/>
    <w:rsid w:val="00875E4F"/>
    <w:rsid w:val="00880843"/>
    <w:rsid w:val="00884AD1"/>
    <w:rsid w:val="0088698C"/>
    <w:rsid w:val="0089255E"/>
    <w:rsid w:val="00893630"/>
    <w:rsid w:val="00896141"/>
    <w:rsid w:val="008A48A0"/>
    <w:rsid w:val="008A490B"/>
    <w:rsid w:val="008A7425"/>
    <w:rsid w:val="008A77C9"/>
    <w:rsid w:val="008A7963"/>
    <w:rsid w:val="008B279B"/>
    <w:rsid w:val="008B3536"/>
    <w:rsid w:val="008B5D1B"/>
    <w:rsid w:val="008B5E3E"/>
    <w:rsid w:val="008B5F64"/>
    <w:rsid w:val="008C1E50"/>
    <w:rsid w:val="008C37EB"/>
    <w:rsid w:val="008C5065"/>
    <w:rsid w:val="008C5128"/>
    <w:rsid w:val="008C7CE3"/>
    <w:rsid w:val="008D1224"/>
    <w:rsid w:val="008D29B1"/>
    <w:rsid w:val="008D3641"/>
    <w:rsid w:val="008D3BC5"/>
    <w:rsid w:val="008D3E2A"/>
    <w:rsid w:val="008E28E3"/>
    <w:rsid w:val="008E6DA3"/>
    <w:rsid w:val="008F0FDE"/>
    <w:rsid w:val="008F1D2F"/>
    <w:rsid w:val="008F7231"/>
    <w:rsid w:val="00903531"/>
    <w:rsid w:val="00904900"/>
    <w:rsid w:val="00907DB1"/>
    <w:rsid w:val="00910705"/>
    <w:rsid w:val="00914667"/>
    <w:rsid w:val="00914C23"/>
    <w:rsid w:val="009201C8"/>
    <w:rsid w:val="00922BFB"/>
    <w:rsid w:val="00923116"/>
    <w:rsid w:val="00923576"/>
    <w:rsid w:val="0093083C"/>
    <w:rsid w:val="00931256"/>
    <w:rsid w:val="009320D6"/>
    <w:rsid w:val="0093261F"/>
    <w:rsid w:val="00934C37"/>
    <w:rsid w:val="00934C9E"/>
    <w:rsid w:val="00937982"/>
    <w:rsid w:val="00945D31"/>
    <w:rsid w:val="009478C2"/>
    <w:rsid w:val="00947E89"/>
    <w:rsid w:val="0095352C"/>
    <w:rsid w:val="00954294"/>
    <w:rsid w:val="00964614"/>
    <w:rsid w:val="00970538"/>
    <w:rsid w:val="009726BE"/>
    <w:rsid w:val="009735B8"/>
    <w:rsid w:val="00974D7E"/>
    <w:rsid w:val="00976226"/>
    <w:rsid w:val="009832DA"/>
    <w:rsid w:val="00983DA4"/>
    <w:rsid w:val="00984799"/>
    <w:rsid w:val="00984D8A"/>
    <w:rsid w:val="00985250"/>
    <w:rsid w:val="009903E6"/>
    <w:rsid w:val="00995861"/>
    <w:rsid w:val="009A7ED8"/>
    <w:rsid w:val="009B07FF"/>
    <w:rsid w:val="009B3B74"/>
    <w:rsid w:val="009B552B"/>
    <w:rsid w:val="009C2108"/>
    <w:rsid w:val="009C32B0"/>
    <w:rsid w:val="009C5D60"/>
    <w:rsid w:val="009C6B1E"/>
    <w:rsid w:val="009C75C8"/>
    <w:rsid w:val="009D150E"/>
    <w:rsid w:val="009D3B8D"/>
    <w:rsid w:val="009D7822"/>
    <w:rsid w:val="009E1D57"/>
    <w:rsid w:val="009E34EA"/>
    <w:rsid w:val="009E5049"/>
    <w:rsid w:val="009E6261"/>
    <w:rsid w:val="009E64AF"/>
    <w:rsid w:val="009E7C0E"/>
    <w:rsid w:val="009F1FD4"/>
    <w:rsid w:val="009F244B"/>
    <w:rsid w:val="009F47ED"/>
    <w:rsid w:val="009F671F"/>
    <w:rsid w:val="009F689D"/>
    <w:rsid w:val="009F7557"/>
    <w:rsid w:val="009F7FF7"/>
    <w:rsid w:val="00A0291B"/>
    <w:rsid w:val="00A02ACE"/>
    <w:rsid w:val="00A033AE"/>
    <w:rsid w:val="00A04ABE"/>
    <w:rsid w:val="00A05089"/>
    <w:rsid w:val="00A05CDB"/>
    <w:rsid w:val="00A06609"/>
    <w:rsid w:val="00A067F6"/>
    <w:rsid w:val="00A11024"/>
    <w:rsid w:val="00A14D11"/>
    <w:rsid w:val="00A16362"/>
    <w:rsid w:val="00A163DA"/>
    <w:rsid w:val="00A1676B"/>
    <w:rsid w:val="00A251CA"/>
    <w:rsid w:val="00A3197B"/>
    <w:rsid w:val="00A329AE"/>
    <w:rsid w:val="00A40BDB"/>
    <w:rsid w:val="00A4142A"/>
    <w:rsid w:val="00A41A66"/>
    <w:rsid w:val="00A426E5"/>
    <w:rsid w:val="00A52141"/>
    <w:rsid w:val="00A54318"/>
    <w:rsid w:val="00A5490D"/>
    <w:rsid w:val="00A5615D"/>
    <w:rsid w:val="00A57AE8"/>
    <w:rsid w:val="00A61CAE"/>
    <w:rsid w:val="00A62980"/>
    <w:rsid w:val="00A652EB"/>
    <w:rsid w:val="00A67548"/>
    <w:rsid w:val="00A74EEE"/>
    <w:rsid w:val="00A758AC"/>
    <w:rsid w:val="00A75A55"/>
    <w:rsid w:val="00A80AB0"/>
    <w:rsid w:val="00A80DA5"/>
    <w:rsid w:val="00A81793"/>
    <w:rsid w:val="00A82106"/>
    <w:rsid w:val="00A82FE8"/>
    <w:rsid w:val="00A9049F"/>
    <w:rsid w:val="00A9152F"/>
    <w:rsid w:val="00A96B12"/>
    <w:rsid w:val="00AA34B4"/>
    <w:rsid w:val="00AA5A91"/>
    <w:rsid w:val="00AA5EA8"/>
    <w:rsid w:val="00AA6782"/>
    <w:rsid w:val="00AB194B"/>
    <w:rsid w:val="00AB3B1D"/>
    <w:rsid w:val="00AB5CEA"/>
    <w:rsid w:val="00AB7A37"/>
    <w:rsid w:val="00AC21ED"/>
    <w:rsid w:val="00AC33AE"/>
    <w:rsid w:val="00AC7D97"/>
    <w:rsid w:val="00AD116C"/>
    <w:rsid w:val="00AD1F18"/>
    <w:rsid w:val="00AD5008"/>
    <w:rsid w:val="00AD5315"/>
    <w:rsid w:val="00AD5C5F"/>
    <w:rsid w:val="00AE3596"/>
    <w:rsid w:val="00AE3C1B"/>
    <w:rsid w:val="00AE5111"/>
    <w:rsid w:val="00AE7484"/>
    <w:rsid w:val="00AE7C06"/>
    <w:rsid w:val="00AF02C5"/>
    <w:rsid w:val="00B00744"/>
    <w:rsid w:val="00B0130F"/>
    <w:rsid w:val="00B029F3"/>
    <w:rsid w:val="00B04FD6"/>
    <w:rsid w:val="00B103A2"/>
    <w:rsid w:val="00B14F93"/>
    <w:rsid w:val="00B15910"/>
    <w:rsid w:val="00B16EA9"/>
    <w:rsid w:val="00B177C0"/>
    <w:rsid w:val="00B201EB"/>
    <w:rsid w:val="00B22ADA"/>
    <w:rsid w:val="00B23DB6"/>
    <w:rsid w:val="00B240F7"/>
    <w:rsid w:val="00B249D6"/>
    <w:rsid w:val="00B25170"/>
    <w:rsid w:val="00B25EB8"/>
    <w:rsid w:val="00B26A8A"/>
    <w:rsid w:val="00B26AAF"/>
    <w:rsid w:val="00B3612C"/>
    <w:rsid w:val="00B40754"/>
    <w:rsid w:val="00B40FA9"/>
    <w:rsid w:val="00B41004"/>
    <w:rsid w:val="00B44514"/>
    <w:rsid w:val="00B45976"/>
    <w:rsid w:val="00B4659C"/>
    <w:rsid w:val="00B47968"/>
    <w:rsid w:val="00B5215E"/>
    <w:rsid w:val="00B530E2"/>
    <w:rsid w:val="00B531FD"/>
    <w:rsid w:val="00B534FA"/>
    <w:rsid w:val="00B55276"/>
    <w:rsid w:val="00B562DD"/>
    <w:rsid w:val="00B563B8"/>
    <w:rsid w:val="00B633DF"/>
    <w:rsid w:val="00B71306"/>
    <w:rsid w:val="00B71B37"/>
    <w:rsid w:val="00B72614"/>
    <w:rsid w:val="00B737BD"/>
    <w:rsid w:val="00B74AE1"/>
    <w:rsid w:val="00B8094A"/>
    <w:rsid w:val="00B83D90"/>
    <w:rsid w:val="00B83EB2"/>
    <w:rsid w:val="00B85D23"/>
    <w:rsid w:val="00B9341E"/>
    <w:rsid w:val="00B9641B"/>
    <w:rsid w:val="00B97BC6"/>
    <w:rsid w:val="00BA35B5"/>
    <w:rsid w:val="00BA5527"/>
    <w:rsid w:val="00BA5964"/>
    <w:rsid w:val="00BA5EB2"/>
    <w:rsid w:val="00BA708C"/>
    <w:rsid w:val="00BA7BEF"/>
    <w:rsid w:val="00BB706B"/>
    <w:rsid w:val="00BB706E"/>
    <w:rsid w:val="00BC371E"/>
    <w:rsid w:val="00BC3CC6"/>
    <w:rsid w:val="00BC417F"/>
    <w:rsid w:val="00BC7604"/>
    <w:rsid w:val="00BD1704"/>
    <w:rsid w:val="00BD30D9"/>
    <w:rsid w:val="00BD3D53"/>
    <w:rsid w:val="00BE00B4"/>
    <w:rsid w:val="00BE3952"/>
    <w:rsid w:val="00BE6398"/>
    <w:rsid w:val="00BE7FD3"/>
    <w:rsid w:val="00C12719"/>
    <w:rsid w:val="00C1439C"/>
    <w:rsid w:val="00C15E19"/>
    <w:rsid w:val="00C16F86"/>
    <w:rsid w:val="00C1763D"/>
    <w:rsid w:val="00C20811"/>
    <w:rsid w:val="00C23E59"/>
    <w:rsid w:val="00C262E9"/>
    <w:rsid w:val="00C30C77"/>
    <w:rsid w:val="00C33BC6"/>
    <w:rsid w:val="00C36C2D"/>
    <w:rsid w:val="00C37822"/>
    <w:rsid w:val="00C411F7"/>
    <w:rsid w:val="00C42260"/>
    <w:rsid w:val="00C44D2A"/>
    <w:rsid w:val="00C458AA"/>
    <w:rsid w:val="00C46252"/>
    <w:rsid w:val="00C473D3"/>
    <w:rsid w:val="00C534AA"/>
    <w:rsid w:val="00C54424"/>
    <w:rsid w:val="00C5534B"/>
    <w:rsid w:val="00C55555"/>
    <w:rsid w:val="00C61418"/>
    <w:rsid w:val="00C62F42"/>
    <w:rsid w:val="00C6402A"/>
    <w:rsid w:val="00C65424"/>
    <w:rsid w:val="00C749F1"/>
    <w:rsid w:val="00C74D58"/>
    <w:rsid w:val="00C77C16"/>
    <w:rsid w:val="00C81268"/>
    <w:rsid w:val="00C82861"/>
    <w:rsid w:val="00C82FBB"/>
    <w:rsid w:val="00C8489E"/>
    <w:rsid w:val="00C8729B"/>
    <w:rsid w:val="00C90E0A"/>
    <w:rsid w:val="00CA1056"/>
    <w:rsid w:val="00CA1FC0"/>
    <w:rsid w:val="00CA5409"/>
    <w:rsid w:val="00CB1E27"/>
    <w:rsid w:val="00CB1F31"/>
    <w:rsid w:val="00CB2157"/>
    <w:rsid w:val="00CB2165"/>
    <w:rsid w:val="00CB3DB6"/>
    <w:rsid w:val="00CB4EA5"/>
    <w:rsid w:val="00CB51A3"/>
    <w:rsid w:val="00CB6404"/>
    <w:rsid w:val="00CC0AF2"/>
    <w:rsid w:val="00CC295D"/>
    <w:rsid w:val="00CC2C44"/>
    <w:rsid w:val="00CC2F1B"/>
    <w:rsid w:val="00CC3339"/>
    <w:rsid w:val="00CC3C84"/>
    <w:rsid w:val="00CC4CD7"/>
    <w:rsid w:val="00CC6673"/>
    <w:rsid w:val="00CD16D6"/>
    <w:rsid w:val="00CD3868"/>
    <w:rsid w:val="00CD4D85"/>
    <w:rsid w:val="00CD592A"/>
    <w:rsid w:val="00CD5B1E"/>
    <w:rsid w:val="00CD7C36"/>
    <w:rsid w:val="00CE229B"/>
    <w:rsid w:val="00CE29B2"/>
    <w:rsid w:val="00CE2C91"/>
    <w:rsid w:val="00CE3176"/>
    <w:rsid w:val="00CE3F0B"/>
    <w:rsid w:val="00CE42F8"/>
    <w:rsid w:val="00CE43DC"/>
    <w:rsid w:val="00CE5CAC"/>
    <w:rsid w:val="00CF0292"/>
    <w:rsid w:val="00CF0782"/>
    <w:rsid w:val="00CF2821"/>
    <w:rsid w:val="00CF2901"/>
    <w:rsid w:val="00CF6557"/>
    <w:rsid w:val="00D03CC2"/>
    <w:rsid w:val="00D040C3"/>
    <w:rsid w:val="00D04F5D"/>
    <w:rsid w:val="00D06E7B"/>
    <w:rsid w:val="00D13746"/>
    <w:rsid w:val="00D139D8"/>
    <w:rsid w:val="00D13A0C"/>
    <w:rsid w:val="00D1534F"/>
    <w:rsid w:val="00D16C36"/>
    <w:rsid w:val="00D178D4"/>
    <w:rsid w:val="00D20AF1"/>
    <w:rsid w:val="00D22187"/>
    <w:rsid w:val="00D239AB"/>
    <w:rsid w:val="00D2551E"/>
    <w:rsid w:val="00D261D8"/>
    <w:rsid w:val="00D3084F"/>
    <w:rsid w:val="00D30D6E"/>
    <w:rsid w:val="00D32637"/>
    <w:rsid w:val="00D36CC1"/>
    <w:rsid w:val="00D36E4E"/>
    <w:rsid w:val="00D40D21"/>
    <w:rsid w:val="00D41396"/>
    <w:rsid w:val="00D45510"/>
    <w:rsid w:val="00D45B70"/>
    <w:rsid w:val="00D51697"/>
    <w:rsid w:val="00D52937"/>
    <w:rsid w:val="00D52B6D"/>
    <w:rsid w:val="00D539D5"/>
    <w:rsid w:val="00D60BA4"/>
    <w:rsid w:val="00D62FEA"/>
    <w:rsid w:val="00D647E5"/>
    <w:rsid w:val="00D74968"/>
    <w:rsid w:val="00D774D2"/>
    <w:rsid w:val="00D820B8"/>
    <w:rsid w:val="00D85D90"/>
    <w:rsid w:val="00DA160A"/>
    <w:rsid w:val="00DA25FA"/>
    <w:rsid w:val="00DA4040"/>
    <w:rsid w:val="00DA5A9A"/>
    <w:rsid w:val="00DA7F8B"/>
    <w:rsid w:val="00DB1D1E"/>
    <w:rsid w:val="00DC1D99"/>
    <w:rsid w:val="00DC360E"/>
    <w:rsid w:val="00DC4B05"/>
    <w:rsid w:val="00DC614A"/>
    <w:rsid w:val="00DC68DC"/>
    <w:rsid w:val="00DC721E"/>
    <w:rsid w:val="00DD6789"/>
    <w:rsid w:val="00DE0DCC"/>
    <w:rsid w:val="00DE2EF9"/>
    <w:rsid w:val="00DE51EC"/>
    <w:rsid w:val="00DE6C47"/>
    <w:rsid w:val="00DF03C7"/>
    <w:rsid w:val="00DF54F1"/>
    <w:rsid w:val="00DF5C9C"/>
    <w:rsid w:val="00E00913"/>
    <w:rsid w:val="00E016AC"/>
    <w:rsid w:val="00E01C6C"/>
    <w:rsid w:val="00E11622"/>
    <w:rsid w:val="00E12BFA"/>
    <w:rsid w:val="00E1576A"/>
    <w:rsid w:val="00E2117F"/>
    <w:rsid w:val="00E235EA"/>
    <w:rsid w:val="00E262B4"/>
    <w:rsid w:val="00E26625"/>
    <w:rsid w:val="00E36B11"/>
    <w:rsid w:val="00E409D6"/>
    <w:rsid w:val="00E441B3"/>
    <w:rsid w:val="00E4675F"/>
    <w:rsid w:val="00E5189F"/>
    <w:rsid w:val="00E62741"/>
    <w:rsid w:val="00E62B41"/>
    <w:rsid w:val="00E6387D"/>
    <w:rsid w:val="00E65F6D"/>
    <w:rsid w:val="00E731FC"/>
    <w:rsid w:val="00E82447"/>
    <w:rsid w:val="00E947D7"/>
    <w:rsid w:val="00EA2C02"/>
    <w:rsid w:val="00EA50AA"/>
    <w:rsid w:val="00EA527F"/>
    <w:rsid w:val="00EA58F5"/>
    <w:rsid w:val="00EA694B"/>
    <w:rsid w:val="00EA7F6D"/>
    <w:rsid w:val="00EB115B"/>
    <w:rsid w:val="00EB3EA3"/>
    <w:rsid w:val="00EB3F8A"/>
    <w:rsid w:val="00EB4025"/>
    <w:rsid w:val="00EC2C4C"/>
    <w:rsid w:val="00ED070B"/>
    <w:rsid w:val="00ED1859"/>
    <w:rsid w:val="00ED1C5D"/>
    <w:rsid w:val="00ED378A"/>
    <w:rsid w:val="00ED3A14"/>
    <w:rsid w:val="00ED7403"/>
    <w:rsid w:val="00EE24BA"/>
    <w:rsid w:val="00EE4A52"/>
    <w:rsid w:val="00EE4E57"/>
    <w:rsid w:val="00EF156C"/>
    <w:rsid w:val="00EF20A9"/>
    <w:rsid w:val="00EF255C"/>
    <w:rsid w:val="00EF3B3B"/>
    <w:rsid w:val="00EF705C"/>
    <w:rsid w:val="00F02F6F"/>
    <w:rsid w:val="00F03AA2"/>
    <w:rsid w:val="00F043B3"/>
    <w:rsid w:val="00F05293"/>
    <w:rsid w:val="00F12543"/>
    <w:rsid w:val="00F160D3"/>
    <w:rsid w:val="00F2038C"/>
    <w:rsid w:val="00F20A58"/>
    <w:rsid w:val="00F22367"/>
    <w:rsid w:val="00F321A6"/>
    <w:rsid w:val="00F36294"/>
    <w:rsid w:val="00F4025C"/>
    <w:rsid w:val="00F41A27"/>
    <w:rsid w:val="00F421A6"/>
    <w:rsid w:val="00F44713"/>
    <w:rsid w:val="00F44B5C"/>
    <w:rsid w:val="00F502AF"/>
    <w:rsid w:val="00F5184A"/>
    <w:rsid w:val="00F55299"/>
    <w:rsid w:val="00F558FA"/>
    <w:rsid w:val="00F56BC8"/>
    <w:rsid w:val="00F61228"/>
    <w:rsid w:val="00F646C8"/>
    <w:rsid w:val="00F64DB0"/>
    <w:rsid w:val="00F65CE7"/>
    <w:rsid w:val="00F6648D"/>
    <w:rsid w:val="00F6652A"/>
    <w:rsid w:val="00F70303"/>
    <w:rsid w:val="00F71677"/>
    <w:rsid w:val="00F71866"/>
    <w:rsid w:val="00F74759"/>
    <w:rsid w:val="00F76BB6"/>
    <w:rsid w:val="00F81563"/>
    <w:rsid w:val="00F85D66"/>
    <w:rsid w:val="00F877AD"/>
    <w:rsid w:val="00F929A5"/>
    <w:rsid w:val="00F94759"/>
    <w:rsid w:val="00F94DCD"/>
    <w:rsid w:val="00F956D6"/>
    <w:rsid w:val="00FA0649"/>
    <w:rsid w:val="00FA1EC6"/>
    <w:rsid w:val="00FA2365"/>
    <w:rsid w:val="00FA3ABD"/>
    <w:rsid w:val="00FA3B17"/>
    <w:rsid w:val="00FA4034"/>
    <w:rsid w:val="00FA6740"/>
    <w:rsid w:val="00FB06E3"/>
    <w:rsid w:val="00FB6D45"/>
    <w:rsid w:val="00FC0B11"/>
    <w:rsid w:val="00FC4EF8"/>
    <w:rsid w:val="00FC5A49"/>
    <w:rsid w:val="00FC6311"/>
    <w:rsid w:val="00FD034B"/>
    <w:rsid w:val="00FD7370"/>
    <w:rsid w:val="00FE03E4"/>
    <w:rsid w:val="00FE23F4"/>
    <w:rsid w:val="00FE34E5"/>
    <w:rsid w:val="00FE47BA"/>
    <w:rsid w:val="00FF0879"/>
    <w:rsid w:val="00FF2EA8"/>
    <w:rsid w:val="00FF375F"/>
    <w:rsid w:val="00FF405B"/>
    <w:rsid w:val="00FF4CCF"/>
    <w:rsid w:val="00FF7794"/>
    <w:rsid w:val="01D57D96"/>
    <w:rsid w:val="3E22684A"/>
    <w:rsid w:val="58BA1984"/>
    <w:rsid w:val="74EA148B"/>
    <w:rsid w:val="75EE081E"/>
    <w:rsid w:val="795D6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DC"/>
    <w:pPr>
      <w:widowControl w:val="0"/>
      <w:jc w:val="both"/>
    </w:pPr>
    <w:rPr>
      <w:kern w:val="2"/>
      <w:sz w:val="21"/>
    </w:rPr>
  </w:style>
  <w:style w:type="paragraph" w:styleId="3">
    <w:name w:val="heading 3"/>
    <w:basedOn w:val="a"/>
    <w:next w:val="a"/>
    <w:link w:val="3Char"/>
    <w:uiPriority w:val="9"/>
    <w:qFormat/>
    <w:rsid w:val="00DC68D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C68DC"/>
    <w:pPr>
      <w:ind w:leftChars="2500" w:left="100"/>
    </w:pPr>
  </w:style>
  <w:style w:type="paragraph" w:styleId="a4">
    <w:name w:val="Balloon Text"/>
    <w:basedOn w:val="a"/>
    <w:link w:val="Char0"/>
    <w:uiPriority w:val="99"/>
    <w:unhideWhenUsed/>
    <w:qFormat/>
    <w:rsid w:val="00DC68DC"/>
    <w:rPr>
      <w:sz w:val="18"/>
      <w:szCs w:val="18"/>
    </w:rPr>
  </w:style>
  <w:style w:type="paragraph" w:styleId="a5">
    <w:name w:val="footer"/>
    <w:basedOn w:val="a"/>
    <w:link w:val="Char1"/>
    <w:uiPriority w:val="99"/>
    <w:unhideWhenUsed/>
    <w:qFormat/>
    <w:rsid w:val="00DC68D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C68D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DC68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Normal (Web)"/>
    <w:basedOn w:val="a"/>
    <w:uiPriority w:val="99"/>
    <w:unhideWhenUsed/>
    <w:qFormat/>
    <w:rsid w:val="00DC68DC"/>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DC68DC"/>
    <w:rPr>
      <w:b/>
      <w:bCs/>
    </w:rPr>
  </w:style>
  <w:style w:type="character" w:styleId="a9">
    <w:name w:val="Emphasis"/>
    <w:basedOn w:val="a0"/>
    <w:uiPriority w:val="20"/>
    <w:qFormat/>
    <w:rsid w:val="00DC68DC"/>
    <w:rPr>
      <w:i/>
      <w:iCs/>
    </w:rPr>
  </w:style>
  <w:style w:type="character" w:styleId="aa">
    <w:name w:val="Hyperlink"/>
    <w:basedOn w:val="a0"/>
    <w:uiPriority w:val="99"/>
    <w:unhideWhenUsed/>
    <w:qFormat/>
    <w:rsid w:val="00DC68DC"/>
    <w:rPr>
      <w:color w:val="0000FF"/>
      <w:u w:val="single"/>
    </w:rPr>
  </w:style>
  <w:style w:type="character" w:customStyle="1" w:styleId="Char2">
    <w:name w:val="页眉 Char"/>
    <w:basedOn w:val="a0"/>
    <w:link w:val="a6"/>
    <w:uiPriority w:val="99"/>
    <w:qFormat/>
    <w:rsid w:val="00DC68DC"/>
    <w:rPr>
      <w:sz w:val="18"/>
      <w:szCs w:val="18"/>
    </w:rPr>
  </w:style>
  <w:style w:type="character" w:customStyle="1" w:styleId="Char1">
    <w:name w:val="页脚 Char"/>
    <w:basedOn w:val="a0"/>
    <w:link w:val="a5"/>
    <w:uiPriority w:val="99"/>
    <w:qFormat/>
    <w:rsid w:val="00DC68DC"/>
    <w:rPr>
      <w:sz w:val="18"/>
      <w:szCs w:val="18"/>
    </w:rPr>
  </w:style>
  <w:style w:type="character" w:customStyle="1" w:styleId="HTMLChar">
    <w:name w:val="HTML 预设格式 Char"/>
    <w:basedOn w:val="a0"/>
    <w:link w:val="HTML"/>
    <w:uiPriority w:val="99"/>
    <w:qFormat/>
    <w:rsid w:val="00DC68DC"/>
    <w:rPr>
      <w:rFonts w:ascii="宋体" w:eastAsia="宋体" w:hAnsi="宋体" w:cs="Times New Roman"/>
      <w:kern w:val="0"/>
      <w:sz w:val="24"/>
      <w:szCs w:val="24"/>
    </w:rPr>
  </w:style>
  <w:style w:type="character" w:customStyle="1" w:styleId="3Char">
    <w:name w:val="标题 3 Char"/>
    <w:basedOn w:val="a0"/>
    <w:link w:val="3"/>
    <w:uiPriority w:val="9"/>
    <w:qFormat/>
    <w:rsid w:val="00DC68DC"/>
    <w:rPr>
      <w:rFonts w:ascii="宋体" w:eastAsia="宋体" w:hAnsi="宋体" w:cs="宋体"/>
      <w:b/>
      <w:bCs/>
      <w:kern w:val="0"/>
      <w:sz w:val="27"/>
      <w:szCs w:val="27"/>
    </w:rPr>
  </w:style>
  <w:style w:type="paragraph" w:styleId="ab">
    <w:name w:val="List Paragraph"/>
    <w:basedOn w:val="a"/>
    <w:uiPriority w:val="34"/>
    <w:qFormat/>
    <w:rsid w:val="00DC68DC"/>
    <w:pPr>
      <w:ind w:firstLineChars="200" w:firstLine="420"/>
    </w:pPr>
  </w:style>
  <w:style w:type="character" w:customStyle="1" w:styleId="Char0">
    <w:name w:val="批注框文本 Char"/>
    <w:basedOn w:val="a0"/>
    <w:link w:val="a4"/>
    <w:uiPriority w:val="99"/>
    <w:semiHidden/>
    <w:qFormat/>
    <w:rsid w:val="00DC68DC"/>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DC68D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5%8F%82%E4%BC%9A%E5%9B%9E%E6%89%A7%E8%A1%A8%E8%AF%B7%E9%82%AE%E4%BB%B6%E5%8F%91%E9%80%81%E8%87%B3zgyyb_bjb@163.com%EF%BC%9B%E6%88%96%E4%BC%A0%E7%9C%9F%E8%87%B3028-85174619"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5DFCE-1FF3-422D-A4D5-79545137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478</Words>
  <Characters>2727</Characters>
  <Application>Microsoft Office Word</Application>
  <DocSecurity>0</DocSecurity>
  <Lines>22</Lines>
  <Paragraphs>6</Paragraphs>
  <ScaleCrop>false</ScaleCrop>
  <Company>中国石化</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白灵</dc:creator>
  <cp:lastModifiedBy>HP</cp:lastModifiedBy>
  <cp:revision>3</cp:revision>
  <cp:lastPrinted>2017-03-23T09:05:00Z</cp:lastPrinted>
  <dcterms:created xsi:type="dcterms:W3CDTF">2018-05-07T08:40:00Z</dcterms:created>
  <dcterms:modified xsi:type="dcterms:W3CDTF">2018-05-09T00:18:00Z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